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33" w:rsidRDefault="004A0733" w:rsidP="004A0733">
      <w:r>
        <w:t xml:space="preserve">Clínica Médica </w:t>
      </w:r>
      <w:r>
        <w:t xml:space="preserve">18 de </w:t>
      </w:r>
      <w:proofErr w:type="gramStart"/>
      <w:r>
        <w:t>Marzo</w:t>
      </w:r>
      <w:proofErr w:type="gramEnd"/>
    </w:p>
    <w:p w:rsidR="004A0733" w:rsidRDefault="004A0733" w:rsidP="004A0733">
      <w:r>
        <w:t>Avenida Juárez, 77</w:t>
      </w:r>
    </w:p>
    <w:p w:rsidR="004A0733" w:rsidRDefault="004A0733" w:rsidP="004A0733">
      <w:r>
        <w:t xml:space="preserve">Tel. </w:t>
      </w:r>
      <w:r>
        <w:t>81-81818181</w:t>
      </w:r>
    </w:p>
    <w:p w:rsidR="004A0733" w:rsidRDefault="004A0733" w:rsidP="004A0733">
      <w:r>
        <w:t>Colonia Obrera, Monterrey, Nuevo León</w:t>
      </w:r>
    </w:p>
    <w:p w:rsidR="004A0733" w:rsidRDefault="004A0733" w:rsidP="004A0733">
      <w:r>
        <w:t xml:space="preserve">Reg. SSA </w:t>
      </w:r>
      <w:r>
        <w:t>326598</w:t>
      </w:r>
      <w:r>
        <w:t>-</w:t>
      </w:r>
      <w:r>
        <w:t>95</w:t>
      </w:r>
    </w:p>
    <w:p w:rsidR="004A0733" w:rsidRDefault="004A0733" w:rsidP="004A0733"/>
    <w:p w:rsidR="004A0733" w:rsidRDefault="00B92865" w:rsidP="004A0733">
      <w:pPr>
        <w:jc w:val="center"/>
      </w:pPr>
      <w:r>
        <w:t xml:space="preserve">ALTA VOLUNTARIA Y </w:t>
      </w:r>
      <w:r w:rsidR="004A0733">
        <w:t>RESPONSIVA MÉDICA</w:t>
      </w:r>
    </w:p>
    <w:p w:rsidR="004A0733" w:rsidRDefault="004A0733" w:rsidP="004A0733">
      <w:r>
        <w:t xml:space="preserve">Siendo las </w:t>
      </w:r>
      <w:r w:rsidR="00B92865">
        <w:t>11:17 del</w:t>
      </w:r>
      <w:r>
        <w:t xml:space="preserve"> </w:t>
      </w:r>
      <w:r w:rsidR="00B92865">
        <w:t>24 de octubre de 2016</w:t>
      </w:r>
      <w:r>
        <w:t xml:space="preserve">, se </w:t>
      </w:r>
      <w:r>
        <w:t xml:space="preserve">solicita </w:t>
      </w:r>
      <w:r>
        <w:t xml:space="preserve">el alta del paciente </w:t>
      </w:r>
      <w:r>
        <w:t xml:space="preserve">Juan José </w:t>
      </w:r>
      <w:proofErr w:type="spellStart"/>
      <w:r>
        <w:t>Yañez</w:t>
      </w:r>
      <w:proofErr w:type="spellEnd"/>
      <w:r>
        <w:t xml:space="preserve"> Herrera</w:t>
      </w:r>
      <w:r>
        <w:t xml:space="preserve">, </w:t>
      </w:r>
      <w:r>
        <w:t xml:space="preserve">tanto por el paciente, como por su familiar Juan José </w:t>
      </w:r>
      <w:proofErr w:type="spellStart"/>
      <w:r>
        <w:t>Yañez</w:t>
      </w:r>
      <w:proofErr w:type="spellEnd"/>
      <w:r>
        <w:t xml:space="preserve"> Mendoza</w:t>
      </w:r>
      <w:r>
        <w:t>.</w:t>
      </w:r>
    </w:p>
    <w:p w:rsidR="004A0733" w:rsidRDefault="004A0733" w:rsidP="004A0733">
      <w:pPr>
        <w:rPr>
          <w:b/>
        </w:rPr>
      </w:pPr>
    </w:p>
    <w:p w:rsidR="004A0733" w:rsidRPr="0009042F" w:rsidRDefault="004A0733" w:rsidP="004A0733">
      <w:r>
        <w:rPr>
          <w:b/>
        </w:rPr>
        <w:t>Motivos del alta:</w:t>
      </w:r>
      <w:r>
        <w:t xml:space="preserve"> </w:t>
      </w:r>
      <w:r w:rsidR="00B92865">
        <w:t>El paciente manifiesta que es su voluntad el ser dado de alta y terminar de ser tratado en su domicilio, por lo que solicita su salida del hospital.</w:t>
      </w:r>
      <w:r>
        <w:t xml:space="preserve"> Para debida constancia, se hace constar lo siguiente:</w:t>
      </w:r>
    </w:p>
    <w:p w:rsidR="004A0733" w:rsidRDefault="004A0733" w:rsidP="004A0733"/>
    <w:p w:rsidR="00B92865" w:rsidRDefault="004A0733" w:rsidP="004A0733">
      <w:r>
        <w:rPr>
          <w:b/>
        </w:rPr>
        <w:t xml:space="preserve">Resumen de tratamiento: </w:t>
      </w:r>
      <w:r>
        <w:t xml:space="preserve">El señor </w:t>
      </w:r>
      <w:r w:rsidR="00B92865">
        <w:t xml:space="preserve">Juan José </w:t>
      </w:r>
      <w:proofErr w:type="spellStart"/>
      <w:r w:rsidR="00B92865">
        <w:t>Yañez</w:t>
      </w:r>
      <w:proofErr w:type="spellEnd"/>
      <w:r w:rsidR="00B92865">
        <w:t xml:space="preserve"> Herrera fue internado de emergencia el día 15 de octubre de los corrientes, presentando fuerte dolor abdominal en el hipocondrio derecho. Hecha la valoración, así como los estudios preliminares, se encontró que el dolor era de origen hepático.</w:t>
      </w:r>
    </w:p>
    <w:p w:rsidR="00387C54" w:rsidRDefault="00B92865" w:rsidP="004A0733">
      <w:r>
        <w:t xml:space="preserve">Una vez recibidas las pruebas de sangre, así como del estudio de la tomografía, se encontró </w:t>
      </w:r>
      <w:r w:rsidR="00387C54">
        <w:t xml:space="preserve">una masa tumoral, la cual ocupaba el lóbulo central del hígado, procediéndose a una biopsia para determinar el tipo de masa. </w:t>
      </w:r>
    </w:p>
    <w:p w:rsidR="00387C54" w:rsidRDefault="00387C54" w:rsidP="004A0733">
      <w:r>
        <w:t xml:space="preserve">El resultado del estudio fue que era una masa benigna, por lo que se programó la cirugía para el día 18 de los corrientes. </w:t>
      </w:r>
    </w:p>
    <w:p w:rsidR="00387C54" w:rsidRDefault="00387C54" w:rsidP="004A0733">
      <w:r>
        <w:t>Durante la intervención quirúrgica, se encontraron otras dos pequeñas masas que fueron cicatrizadas, dada su vascularización, y extirpadas, encontrándose que estas pequeñas masas, podrían ser posiblemente malignas, lo que se descartó después de un estudio adecuado.</w:t>
      </w:r>
    </w:p>
    <w:p w:rsidR="004A0733" w:rsidRDefault="00387C54" w:rsidP="00387C54">
      <w:r>
        <w:t>El día 20, durante su recuperación, el paciente presentó una trombosis en la pierna derecha, no relacionada con la causa original del tratamiento; trombo que fue retirado, exitosamente.</w:t>
      </w:r>
      <w:r w:rsidR="004A0733">
        <w:t xml:space="preserve"> </w:t>
      </w:r>
      <w:r>
        <w:t>Sin embargo, presentó problemas de cicatrización e infección.</w:t>
      </w:r>
    </w:p>
    <w:p w:rsidR="00387C54" w:rsidRDefault="00387C54" w:rsidP="00387C54">
      <w:r>
        <w:t xml:space="preserve">Mediante prueba sanguínea se detectó que comenzaba a presentar infección por </w:t>
      </w:r>
      <w:proofErr w:type="spellStart"/>
      <w:r>
        <w:t>staphilococus</w:t>
      </w:r>
      <w:proofErr w:type="spellEnd"/>
      <w:r>
        <w:t xml:space="preserve"> </w:t>
      </w:r>
      <w:proofErr w:type="spellStart"/>
      <w:r>
        <w:t>aureus</w:t>
      </w:r>
      <w:proofErr w:type="spellEnd"/>
      <w:r>
        <w:t xml:space="preserve">, por lo que se procedió al tratamiento con antibiótico de amplio espectro. </w:t>
      </w:r>
    </w:p>
    <w:p w:rsidR="00387C54" w:rsidRDefault="00387C54" w:rsidP="00387C54">
      <w:r>
        <w:t>La recomendación médica es permanecer en observación por al menos otros 4 días.</w:t>
      </w:r>
    </w:p>
    <w:p w:rsidR="004A0733" w:rsidRDefault="004A0733" w:rsidP="004A0733"/>
    <w:p w:rsidR="004A0733" w:rsidRDefault="004A0733" w:rsidP="004A0733">
      <w:r>
        <w:rPr>
          <w:b/>
        </w:rPr>
        <w:t xml:space="preserve">Cuidados recomendados </w:t>
      </w:r>
      <w:r w:rsidR="00387C54">
        <w:t xml:space="preserve">Continuar la administración de los medicamentos listados en hoja anexa y acudir a revisión en 5 </w:t>
      </w:r>
      <w:proofErr w:type="gramStart"/>
      <w:r w:rsidR="00387C54">
        <w:t>días.</w:t>
      </w:r>
      <w:r>
        <w:t>.</w:t>
      </w:r>
      <w:proofErr w:type="gramEnd"/>
    </w:p>
    <w:p w:rsidR="004A0733" w:rsidRDefault="004A0733" w:rsidP="004A0733"/>
    <w:p w:rsidR="004A0733" w:rsidRDefault="004A0733" w:rsidP="004A0733">
      <w:r w:rsidRPr="005C04F7">
        <w:rPr>
          <w:b/>
        </w:rPr>
        <w:t>Responsiva</w:t>
      </w:r>
      <w:r>
        <w:t>. Una vez asentado lo anterior, y explicados al paciente</w:t>
      </w:r>
      <w:r w:rsidR="00387C54">
        <w:t xml:space="preserve"> y a su familiar </w:t>
      </w:r>
      <w:r>
        <w:t xml:space="preserve">los posibles riesgos y consecuencias, debidamente </w:t>
      </w:r>
      <w:r w:rsidR="00387C54">
        <w:t xml:space="preserve">aclaradas sus dudas por el </w:t>
      </w:r>
      <w:r>
        <w:t xml:space="preserve">médico </w:t>
      </w:r>
      <w:r w:rsidR="00387C54">
        <w:t>tratante</w:t>
      </w:r>
      <w:r>
        <w:t>, manifiestan que están debidamente enterados, están conscientes y asumen el riesgo que implica el alta voluntaria, liberando al Hospital, al personal médico y de soporte, de toda responsabilidad derivada de la decisión que toman y de las consecuencias derivadas de la presente alta voluntaria. Firmando al calce quienes intervienen para debida constancia legal.</w:t>
      </w:r>
    </w:p>
    <w:p w:rsidR="004A0733" w:rsidRDefault="004A0733" w:rsidP="004A0733"/>
    <w:tbl>
      <w:tblPr>
        <w:tblStyle w:val="Tablaconcuadrcula"/>
        <w:tblW w:w="0" w:type="auto"/>
        <w:tblLook w:val="04A0" w:firstRow="1" w:lastRow="0" w:firstColumn="1" w:lastColumn="0" w:noHBand="0" w:noVBand="1"/>
      </w:tblPr>
      <w:tblGrid>
        <w:gridCol w:w="4414"/>
        <w:gridCol w:w="4414"/>
      </w:tblGrid>
      <w:tr w:rsidR="004A0733" w:rsidTr="001D074D">
        <w:tc>
          <w:tcPr>
            <w:tcW w:w="4414" w:type="dxa"/>
          </w:tcPr>
          <w:p w:rsidR="004A0733" w:rsidRDefault="004A0733" w:rsidP="001D074D"/>
          <w:p w:rsidR="004A0733" w:rsidRDefault="00387C54" w:rsidP="001D074D">
            <w:r>
              <w:t>Ana María Alvarado</w:t>
            </w:r>
          </w:p>
          <w:p w:rsidR="004A0733" w:rsidRDefault="004A0733" w:rsidP="001D074D">
            <w:r>
              <w:t>Médico tratante</w:t>
            </w:r>
          </w:p>
          <w:p w:rsidR="004A0733" w:rsidRDefault="004A0733" w:rsidP="00387C54">
            <w:pPr>
              <w:ind w:firstLine="0"/>
            </w:pPr>
            <w:r>
              <w:t xml:space="preserve">Cédula profesional </w:t>
            </w:r>
            <w:r w:rsidR="00387C54">
              <w:t>52417485</w:t>
            </w:r>
          </w:p>
        </w:tc>
        <w:tc>
          <w:tcPr>
            <w:tcW w:w="4414" w:type="dxa"/>
          </w:tcPr>
          <w:p w:rsidR="004A0733" w:rsidRDefault="004A0733" w:rsidP="001D074D"/>
          <w:p w:rsidR="004A0733" w:rsidRDefault="002A087F" w:rsidP="001D074D">
            <w:r>
              <w:t xml:space="preserve">Juan José </w:t>
            </w:r>
            <w:proofErr w:type="spellStart"/>
            <w:r>
              <w:t>Yañez</w:t>
            </w:r>
            <w:proofErr w:type="spellEnd"/>
            <w:r>
              <w:t xml:space="preserve"> Mendoza</w:t>
            </w:r>
          </w:p>
          <w:p w:rsidR="004A0733" w:rsidRDefault="002A087F" w:rsidP="001D074D">
            <w:pPr>
              <w:ind w:firstLine="0"/>
            </w:pPr>
            <w:r>
              <w:t>Solicitante</w:t>
            </w:r>
          </w:p>
        </w:tc>
      </w:tr>
      <w:tr w:rsidR="004A0733" w:rsidTr="001D074D">
        <w:tc>
          <w:tcPr>
            <w:tcW w:w="4414" w:type="dxa"/>
          </w:tcPr>
          <w:p w:rsidR="004A0733" w:rsidRDefault="004A0733" w:rsidP="001D074D"/>
          <w:p w:rsidR="004A0733" w:rsidRDefault="002A087F" w:rsidP="001D074D">
            <w:r>
              <w:t>Karen Ramírez</w:t>
            </w:r>
          </w:p>
          <w:p w:rsidR="004A0733" w:rsidRDefault="004A0733" w:rsidP="001D074D">
            <w:pPr>
              <w:ind w:firstLine="0"/>
            </w:pPr>
            <w:r>
              <w:t>Testigo</w:t>
            </w:r>
          </w:p>
        </w:tc>
        <w:tc>
          <w:tcPr>
            <w:tcW w:w="4414" w:type="dxa"/>
          </w:tcPr>
          <w:p w:rsidR="004A0733" w:rsidRDefault="004A0733" w:rsidP="001D074D"/>
          <w:p w:rsidR="004A0733" w:rsidRDefault="002A087F" w:rsidP="001D074D">
            <w:r>
              <w:t xml:space="preserve">Alberto </w:t>
            </w:r>
            <w:proofErr w:type="spellStart"/>
            <w:r>
              <w:t>Yañez</w:t>
            </w:r>
            <w:proofErr w:type="spellEnd"/>
            <w:r>
              <w:t xml:space="preserve"> Mendoza</w:t>
            </w:r>
          </w:p>
          <w:p w:rsidR="004A0733" w:rsidRDefault="004A0733" w:rsidP="001D074D">
            <w:r>
              <w:t>Testigo</w:t>
            </w:r>
            <w:r w:rsidR="002A087F">
              <w:t xml:space="preserve"> </w:t>
            </w:r>
            <w:bookmarkStart w:id="0" w:name="_GoBack"/>
            <w:bookmarkEnd w:id="0"/>
          </w:p>
        </w:tc>
      </w:tr>
    </w:tbl>
    <w:p w:rsidR="004A0733" w:rsidRDefault="004A0733" w:rsidP="004A0733"/>
    <w:p w:rsidR="004850EF" w:rsidRDefault="004850EF"/>
    <w:sectPr w:rsidR="004850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33"/>
    <w:rsid w:val="002A087F"/>
    <w:rsid w:val="00387C54"/>
    <w:rsid w:val="004850EF"/>
    <w:rsid w:val="004A0733"/>
    <w:rsid w:val="00B92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4B86"/>
  <w15:chartTrackingRefBased/>
  <w15:docId w15:val="{7BBADE21-48DC-43B2-A111-89F22888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s-MX" w:eastAsia="en-US" w:bidi="ar-SA"/>
      </w:rPr>
    </w:rPrDefault>
    <w:pPrDefault>
      <w:pPr>
        <w:spacing w:after="60"/>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07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Diegclem</dc:creator>
  <cp:keywords/>
  <dc:description/>
  <cp:lastModifiedBy>Diegclem</cp:lastModifiedBy>
  <cp:revision>1</cp:revision>
  <dcterms:created xsi:type="dcterms:W3CDTF">2018-07-13T16:57:00Z</dcterms:created>
  <dcterms:modified xsi:type="dcterms:W3CDTF">2018-07-13T17:30:00Z</dcterms:modified>
</cp:coreProperties>
</file>