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Didact Gothic" w:cs="Didact Gothic" w:eastAsia="Didact Gothic" w:hAnsi="Didact Gothic"/>
          <w:color w:val="ca9e67"/>
          <w:sz w:val="16"/>
          <w:szCs w:val="16"/>
        </w:rPr>
      </w:pPr>
      <w:r w:rsidDel="00000000" w:rsidR="00000000" w:rsidRPr="00000000">
        <w:rPr>
          <w:rFonts w:ascii="Didact Gothic" w:cs="Didact Gothic" w:eastAsia="Didact Gothic" w:hAnsi="Didact Gothic"/>
          <w:color w:val="ca9e67"/>
          <w:sz w:val="16"/>
          <w:szCs w:val="1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-25237</wp:posOffset>
            </wp:positionH>
            <wp:positionV relativeFrom="page">
              <wp:posOffset>-114299</wp:posOffset>
            </wp:positionV>
            <wp:extent cx="7610475" cy="3810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Didact Gothic" w:cs="Didact Gothic" w:eastAsia="Didact Gothic" w:hAnsi="Didact Gothic"/>
          <w:color w:val="ca9e6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idact Gothic" w:cs="Didact Gothic" w:eastAsia="Didact Gothic" w:hAnsi="Didact Gothic"/>
          <w:color w:val="ca9e6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idact Gothic" w:cs="Didact Gothic" w:eastAsia="Didact Gothic" w:hAnsi="Didact Gothic"/>
          <w:color w:val="ca9e67"/>
          <w:sz w:val="16"/>
          <w:szCs w:val="16"/>
        </w:rPr>
      </w:pPr>
      <w:r w:rsidDel="00000000" w:rsidR="00000000" w:rsidRPr="00000000">
        <w:rPr>
          <w:rFonts w:ascii="Didact Gothic" w:cs="Didact Gothic" w:eastAsia="Didact Gothic" w:hAnsi="Didact Gothic"/>
          <w:color w:val="ca9e67"/>
          <w:sz w:val="16"/>
          <w:szCs w:val="1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-3639974</wp:posOffset>
            </wp:positionH>
            <wp:positionV relativeFrom="page">
              <wp:posOffset>3748088</wp:posOffset>
            </wp:positionV>
            <wp:extent cx="7610475" cy="3810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10475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10.0" w:type="dxa"/>
        <w:tblLayout w:type="fixed"/>
        <w:tblLook w:val="06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color w:val="125f5b"/>
                <w:sz w:val="42"/>
                <w:szCs w:val="42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color w:val="ca9e67"/>
                <w:sz w:val="52"/>
                <w:szCs w:val="52"/>
                <w:highlight w:val="yellow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434343"/>
                <w:sz w:val="30"/>
                <w:szCs w:val="30"/>
                <w:highlight w:val="yellow"/>
                <w:rtl w:val="0"/>
              </w:rPr>
              <w:t xml:space="preserve">Dirección y Código Postal</w:t>
            </w:r>
            <w:r w:rsidDel="00000000" w:rsidR="00000000" w:rsidRPr="00000000">
              <w:rPr>
                <w:rFonts w:ascii="Didact Gothic" w:cs="Didact Gothic" w:eastAsia="Didact Gothic" w:hAnsi="Didact Gothic"/>
                <w:color w:val="434343"/>
                <w:sz w:val="30"/>
                <w:szCs w:val="30"/>
                <w:rtl w:val="0"/>
              </w:rPr>
              <w:t xml:space="preserve"> |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34343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434343"/>
                <w:sz w:val="30"/>
                <w:szCs w:val="30"/>
                <w:highlight w:val="yellow"/>
                <w:rtl w:val="0"/>
              </w:rPr>
              <w:t xml:space="preserve">Teléfono</w:t>
            </w:r>
            <w:r w:rsidDel="00000000" w:rsidR="00000000" w:rsidRPr="00000000">
              <w:rPr>
                <w:rFonts w:ascii="Didact Gothic" w:cs="Didact Gothic" w:eastAsia="Didact Gothic" w:hAnsi="Didact Gothic"/>
                <w:color w:val="434343"/>
                <w:sz w:val="30"/>
                <w:szCs w:val="30"/>
                <w:rtl w:val="0"/>
              </w:rPr>
              <w:t xml:space="preserve"> | </w:t>
            </w:r>
            <w:r w:rsidDel="00000000" w:rsidR="00000000" w:rsidRPr="00000000">
              <w:rPr>
                <w:rFonts w:ascii="Didact Gothic" w:cs="Didact Gothic" w:eastAsia="Didact Gothic" w:hAnsi="Didact Gothic"/>
                <w:color w:val="434343"/>
                <w:sz w:val="30"/>
                <w:szCs w:val="30"/>
                <w:highlight w:val="yellow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firstLine="0"/>
              <w:rPr>
                <w:rFonts w:ascii="Didact Gothic" w:cs="Didact Gothic" w:eastAsia="Didact Gothic" w:hAnsi="Didact Gothic"/>
                <w:b w:val="1"/>
                <w:color w:val="434343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firstLine="0"/>
              <w:jc w:val="right"/>
              <w:rPr>
                <w:rFonts w:ascii="Didact Gothic" w:cs="Didact Gothic" w:eastAsia="Didact Gothic" w:hAnsi="Didact Gothic"/>
                <w:color w:val="434343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434343"/>
                <w:highlight w:val="yellow"/>
                <w:rtl w:val="0"/>
              </w:rPr>
              <w:t xml:space="preserve">Fecha</w:t>
            </w:r>
            <w:r w:rsidDel="00000000" w:rsidR="00000000" w:rsidRPr="00000000">
              <w:rPr>
                <w:rFonts w:ascii="Didact Gothic" w:cs="Didact Gothic" w:eastAsia="Didact Gothic" w:hAnsi="Didact Gothic"/>
                <w:color w:val="43434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firstLine="0"/>
              <w:rPr>
                <w:rFonts w:ascii="Didact Gothic" w:cs="Didact Gothic" w:eastAsia="Didact Gothic" w:hAnsi="Didact Gothic"/>
                <w:b w:val="1"/>
                <w:color w:val="434343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right="720"/>
              <w:rPr>
                <w:b w:val="1"/>
                <w:color w:val="843f2c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34"/>
                <w:szCs w:val="34"/>
                <w:highlight w:val="yellow"/>
                <w:rtl w:val="0"/>
              </w:rPr>
              <w:t xml:space="preserve">Nombre del Destinatario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right="720" w:firstLine="0"/>
              <w:jc w:val="left"/>
              <w:rPr>
                <w:rFonts w:ascii="Didact Gothic" w:cs="Didact Gothic" w:eastAsia="Didact Gothic" w:hAnsi="Didact Gothic"/>
                <w:sz w:val="30"/>
                <w:szCs w:val="3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30"/>
                <w:szCs w:val="30"/>
                <w:highlight w:val="yellow"/>
                <w:rtl w:val="0"/>
              </w:rPr>
              <w:t xml:space="preserve">Puesto o cargo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right="72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30"/>
                <w:szCs w:val="30"/>
                <w:highlight w:val="yellow"/>
                <w:rtl w:val="0"/>
              </w:rPr>
              <w:t xml:space="preserve">Nombre de la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20" w:line="276" w:lineRule="auto"/>
              <w:ind w:left="0" w:right="0" w:firstLine="0"/>
              <w:jc w:val="both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Comienza escribiendo en dónde te enteraste de que la vacante estaba disponible y menciona por qué te interesa y deberías ser considerado para llenar esa vacante.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20" w:line="276" w:lineRule="auto"/>
              <w:ind w:left="0" w:right="0" w:firstLine="0"/>
              <w:jc w:val="both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 continuación, habla un poco sobre tu experiencia, tus habilidades, aprendizajes adquiridos, los logros que has obtenido en puestos similares o en empresas y cargos anteriores.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20" w:line="276" w:lineRule="auto"/>
              <w:ind w:left="0" w:right="0" w:firstLine="0"/>
              <w:jc w:val="both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En este siguiente párrafo es donde podrás mencionar que haces llegar tu CV para que puedan conocer más a detalle sobre tu formación académica, trayectoria profesional y con el cual te pones a disposición del encargado de contrataciones para una entrevista o ser contactado para más información.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20" w:line="276" w:lineRule="auto"/>
              <w:ind w:left="0" w:right="0" w:firstLine="0"/>
              <w:jc w:val="both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Escribe un breve párrafo en el que agradezcas la atención.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20" w:line="276" w:lineRule="auto"/>
              <w:ind w:left="0" w:right="0" w:firstLine="0"/>
              <w:jc w:val="both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Finalmente, escribe un párrafo de despedida.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20" w:line="276" w:lineRule="auto"/>
              <w:ind w:left="0" w:right="0" w:firstLine="0"/>
              <w:jc w:val="both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20" w:line="276" w:lineRule="auto"/>
              <w:ind w:left="0" w:right="0" w:firstLine="0"/>
              <w:jc w:val="both"/>
              <w:rPr>
                <w:rFonts w:ascii="Didact Gothic" w:cs="Didact Gothic" w:eastAsia="Didact Gothic" w:hAnsi="Didact Gothic"/>
                <w:b w:val="1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highlight w:val="yellow"/>
                <w:rtl w:val="0"/>
              </w:rPr>
              <w:t xml:space="preserve">Nombre y Firma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Didact Gothic" w:cs="Didact Gothic" w:eastAsia="Didact Gothic" w:hAnsi="Didact Gothic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