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FC" w:rsidRDefault="00EA5AAD" w:rsidP="00062EFC">
      <w:pPr>
        <w:jc w:val="right"/>
      </w:pPr>
      <w:r>
        <w:t>(Lugar y fecha de la carta)</w:t>
      </w:r>
    </w:p>
    <w:p w:rsidR="00062EFC" w:rsidRDefault="00062EFC" w:rsidP="00062EFC"/>
    <w:p w:rsidR="00062EFC" w:rsidRDefault="00062EFC" w:rsidP="00062EFC">
      <w:pPr>
        <w:jc w:val="right"/>
      </w:pPr>
      <w:r>
        <w:t xml:space="preserve">Reclamo </w:t>
      </w:r>
      <w:r w:rsidR="00EA5AAD">
        <w:t>(Motivo del reclamo que se hace al banco)</w:t>
      </w:r>
    </w:p>
    <w:p w:rsidR="00062EFC" w:rsidRDefault="00062EFC" w:rsidP="00062EFC"/>
    <w:p w:rsidR="00062EFC" w:rsidRDefault="00EA5AAD" w:rsidP="00062EFC">
      <w:r>
        <w:t>(Banco al que se dirige)</w:t>
      </w:r>
    </w:p>
    <w:p w:rsidR="00062EFC" w:rsidRDefault="00062EFC" w:rsidP="00062EFC"/>
    <w:p w:rsidR="00062EFC" w:rsidRDefault="00EA5AAD" w:rsidP="00062EFC">
      <w:r>
        <w:t>(Nombre del titular de la cuenta)</w:t>
      </w:r>
      <w:r w:rsidR="00062EFC">
        <w:t xml:space="preserve">, con número de cuenta </w:t>
      </w:r>
      <w:r>
        <w:t>(</w:t>
      </w:r>
      <w:r w:rsidR="00CC35AF">
        <w:t>tipo</w:t>
      </w:r>
      <w:r>
        <w:t xml:space="preserve"> y número de cuenta)</w:t>
      </w:r>
      <w:r w:rsidR="00062EFC">
        <w:t xml:space="preserve"> de este Banco, vengo a reclamar el reembolso de </w:t>
      </w:r>
      <w:r>
        <w:t>(indicar el tipo de transacción que se está reclamando)</w:t>
      </w:r>
      <w:r w:rsidR="00062EFC">
        <w:t>.</w:t>
      </w:r>
    </w:p>
    <w:p w:rsidR="00062EFC" w:rsidRDefault="00062EFC" w:rsidP="00062EFC">
      <w:r>
        <w:t xml:space="preserve">Al revisar mi estado de Cuenta </w:t>
      </w:r>
      <w:r w:rsidR="00EA5AAD">
        <w:t xml:space="preserve">(Narrar el tipo de transacciones que aparecen en el estado de cuenta o la consulta. En caso de robo o extravío, indicar la fecha en que se reportó y el número de </w:t>
      </w:r>
      <w:r w:rsidR="00236483">
        <w:t>reporte</w:t>
      </w:r>
      <w:r w:rsidR="00EA5AAD">
        <w:t>)</w:t>
      </w:r>
      <w:r>
        <w:t xml:space="preserve">. </w:t>
      </w:r>
    </w:p>
    <w:p w:rsidR="00EA5AAD" w:rsidRDefault="00EA5AAD" w:rsidP="00062EFC"/>
    <w:p w:rsidR="00062EFC" w:rsidRDefault="00062EFC" w:rsidP="00062EFC">
      <w:r>
        <w:t xml:space="preserve">Las fechas, </w:t>
      </w:r>
      <w:r w:rsidR="00EA5AAD">
        <w:t>movimientos</w:t>
      </w:r>
      <w:r>
        <w:t xml:space="preserve"> y montos</w:t>
      </w:r>
      <w:r w:rsidR="00EA5AAD">
        <w:t xml:space="preserve"> no reconocidos</w:t>
      </w:r>
      <w:r>
        <w:t>, son las siguientes:</w:t>
      </w:r>
    </w:p>
    <w:p w:rsidR="00062EFC" w:rsidRDefault="00062EFC" w:rsidP="00062E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62EFC" w:rsidRPr="00EA5AAD" w:rsidTr="00EA5AAD">
        <w:tc>
          <w:tcPr>
            <w:tcW w:w="2942" w:type="dxa"/>
            <w:shd w:val="clear" w:color="auto" w:fill="D9D9D9" w:themeFill="background1" w:themeFillShade="D9"/>
          </w:tcPr>
          <w:p w:rsidR="00062EFC" w:rsidRPr="00EA5AAD" w:rsidRDefault="00EA5AAD" w:rsidP="00EA5AAD">
            <w:pPr>
              <w:ind w:firstLine="0"/>
              <w:jc w:val="center"/>
              <w:rPr>
                <w:b/>
              </w:rPr>
            </w:pPr>
            <w:r w:rsidRPr="00EA5AAD">
              <w:rPr>
                <w:b/>
              </w:rPr>
              <w:t>FECHA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062EFC" w:rsidRPr="00EA5AAD" w:rsidRDefault="00EA5AAD" w:rsidP="00EA5AAD">
            <w:pPr>
              <w:ind w:firstLine="0"/>
              <w:jc w:val="center"/>
              <w:rPr>
                <w:b/>
              </w:rPr>
            </w:pPr>
            <w:r w:rsidRPr="00EA5AAD">
              <w:rPr>
                <w:b/>
              </w:rPr>
              <w:t>MOVIMIENTO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062EFC" w:rsidRPr="00EA5AAD" w:rsidRDefault="00EA5AAD" w:rsidP="00EA5AAD">
            <w:pPr>
              <w:ind w:firstLine="0"/>
              <w:jc w:val="center"/>
              <w:rPr>
                <w:b/>
              </w:rPr>
            </w:pPr>
            <w:r w:rsidRPr="00EA5AAD">
              <w:rPr>
                <w:b/>
              </w:rPr>
              <w:t>MONTO</w:t>
            </w:r>
          </w:p>
        </w:tc>
      </w:tr>
      <w:tr w:rsidR="00EA5AAD" w:rsidTr="00885D49">
        <w:tc>
          <w:tcPr>
            <w:tcW w:w="2942" w:type="dxa"/>
          </w:tcPr>
          <w:p w:rsidR="00EA5AAD" w:rsidRDefault="00EA5AAD" w:rsidP="00EA5AAD">
            <w:pPr>
              <w:ind w:firstLine="0"/>
            </w:pPr>
            <w:r>
              <w:t>2 de junio 2016 11:34</w:t>
            </w:r>
          </w:p>
        </w:tc>
        <w:tc>
          <w:tcPr>
            <w:tcW w:w="2943" w:type="dxa"/>
          </w:tcPr>
          <w:p w:rsidR="00EA5AAD" w:rsidRDefault="00EA5AAD" w:rsidP="00EA5AAD">
            <w:pPr>
              <w:ind w:firstLine="0"/>
            </w:pPr>
            <w:r>
              <w:t>Transferencia SPEI 987654321321654987</w:t>
            </w:r>
          </w:p>
        </w:tc>
        <w:tc>
          <w:tcPr>
            <w:tcW w:w="2943" w:type="dxa"/>
          </w:tcPr>
          <w:p w:rsidR="00EA5AAD" w:rsidRDefault="00EA5AAD" w:rsidP="00EA5AAD">
            <w:pPr>
              <w:ind w:firstLine="0"/>
            </w:pPr>
            <w:r>
              <w:t>$ 4758.25</w:t>
            </w:r>
          </w:p>
        </w:tc>
      </w:tr>
      <w:tr w:rsidR="00EA5AAD" w:rsidTr="00885D49">
        <w:tc>
          <w:tcPr>
            <w:tcW w:w="2942" w:type="dxa"/>
          </w:tcPr>
          <w:p w:rsidR="00EA5AAD" w:rsidRDefault="00EA5AAD" w:rsidP="00EA5AAD">
            <w:pPr>
              <w:ind w:firstLine="0"/>
            </w:pPr>
            <w:r>
              <w:t>2 de junio 2016 11:34</w:t>
            </w:r>
          </w:p>
        </w:tc>
        <w:tc>
          <w:tcPr>
            <w:tcW w:w="2943" w:type="dxa"/>
          </w:tcPr>
          <w:p w:rsidR="00EA5AAD" w:rsidRDefault="00EA5AAD" w:rsidP="00EA5AAD">
            <w:pPr>
              <w:ind w:firstLine="0"/>
            </w:pPr>
            <w:r>
              <w:t>Comisión SPEI 987654321321654987</w:t>
            </w:r>
          </w:p>
        </w:tc>
        <w:tc>
          <w:tcPr>
            <w:tcW w:w="2943" w:type="dxa"/>
          </w:tcPr>
          <w:p w:rsidR="00EA5AAD" w:rsidRDefault="00EA5AAD" w:rsidP="00EA5AAD">
            <w:pPr>
              <w:ind w:firstLine="0"/>
            </w:pPr>
            <w:r>
              <w:t>$       9.00</w:t>
            </w:r>
          </w:p>
        </w:tc>
      </w:tr>
      <w:tr w:rsidR="00EA5AAD" w:rsidTr="00885D49">
        <w:tc>
          <w:tcPr>
            <w:tcW w:w="2942" w:type="dxa"/>
          </w:tcPr>
          <w:p w:rsidR="00EA5AAD" w:rsidRDefault="00EA5AAD" w:rsidP="00EA5AAD">
            <w:pPr>
              <w:ind w:firstLine="0"/>
            </w:pPr>
            <w:r>
              <w:t>2 de junio 2016 12:00</w:t>
            </w:r>
          </w:p>
        </w:tc>
        <w:tc>
          <w:tcPr>
            <w:tcW w:w="2943" w:type="dxa"/>
          </w:tcPr>
          <w:p w:rsidR="00EA5AAD" w:rsidRDefault="00EA5AAD" w:rsidP="00EA5AAD">
            <w:pPr>
              <w:ind w:firstLine="0"/>
            </w:pPr>
            <w:r>
              <w:t>Aceros y Perfiles S.A.</w:t>
            </w:r>
          </w:p>
        </w:tc>
        <w:tc>
          <w:tcPr>
            <w:tcW w:w="2943" w:type="dxa"/>
          </w:tcPr>
          <w:p w:rsidR="00EA5AAD" w:rsidRDefault="00EA5AAD" w:rsidP="00EA5AAD">
            <w:pPr>
              <w:ind w:firstLine="0"/>
            </w:pPr>
            <w:r>
              <w:t>$16725.35</w:t>
            </w:r>
          </w:p>
        </w:tc>
      </w:tr>
      <w:tr w:rsidR="00EA5AAD" w:rsidTr="00885D49">
        <w:tc>
          <w:tcPr>
            <w:tcW w:w="2942" w:type="dxa"/>
          </w:tcPr>
          <w:p w:rsidR="00EA5AAD" w:rsidRDefault="00EA5AAD" w:rsidP="00EA5AAD">
            <w:pPr>
              <w:ind w:firstLine="0"/>
            </w:pPr>
            <w:r>
              <w:t>3 de junio 2016 13:54</w:t>
            </w:r>
          </w:p>
        </w:tc>
        <w:tc>
          <w:tcPr>
            <w:tcW w:w="2943" w:type="dxa"/>
          </w:tcPr>
          <w:p w:rsidR="00EA5AAD" w:rsidRDefault="00EA5AAD" w:rsidP="00EA5AAD">
            <w:pPr>
              <w:ind w:firstLine="0"/>
            </w:pPr>
            <w:r>
              <w:t>Químicos del centro. S.A</w:t>
            </w:r>
          </w:p>
        </w:tc>
        <w:tc>
          <w:tcPr>
            <w:tcW w:w="2943" w:type="dxa"/>
          </w:tcPr>
          <w:p w:rsidR="00EA5AAD" w:rsidRDefault="00EA5AAD" w:rsidP="00EA5AAD">
            <w:pPr>
              <w:ind w:firstLine="0"/>
            </w:pPr>
            <w:r>
              <w:t>$  4752.55</w:t>
            </w:r>
          </w:p>
        </w:tc>
      </w:tr>
      <w:tr w:rsidR="00EA5AAD" w:rsidTr="00885D49">
        <w:tc>
          <w:tcPr>
            <w:tcW w:w="2942" w:type="dxa"/>
          </w:tcPr>
          <w:p w:rsidR="00EA5AAD" w:rsidRDefault="00EA5AAD" w:rsidP="00EA5AAD">
            <w:pPr>
              <w:ind w:firstLine="0"/>
            </w:pPr>
            <w:r>
              <w:t>3 de junio 2016 15.15</w:t>
            </w:r>
          </w:p>
        </w:tc>
        <w:tc>
          <w:tcPr>
            <w:tcW w:w="2943" w:type="dxa"/>
          </w:tcPr>
          <w:p w:rsidR="00EA5AAD" w:rsidRDefault="00EA5AAD" w:rsidP="00EA5AAD">
            <w:pPr>
              <w:ind w:firstLine="0"/>
            </w:pPr>
            <w:r>
              <w:t>Transferencia SPEI 654321987987321654</w:t>
            </w:r>
          </w:p>
        </w:tc>
        <w:tc>
          <w:tcPr>
            <w:tcW w:w="2943" w:type="dxa"/>
          </w:tcPr>
          <w:p w:rsidR="00EA5AAD" w:rsidRDefault="00EA5AAD" w:rsidP="00EA5AAD">
            <w:pPr>
              <w:ind w:firstLine="0"/>
            </w:pPr>
            <w:r>
              <w:t>$  2586.41</w:t>
            </w:r>
          </w:p>
        </w:tc>
      </w:tr>
      <w:tr w:rsidR="00EA5AAD" w:rsidTr="00885D49">
        <w:tc>
          <w:tcPr>
            <w:tcW w:w="2942" w:type="dxa"/>
          </w:tcPr>
          <w:p w:rsidR="00EA5AAD" w:rsidRDefault="00EA5AAD" w:rsidP="00EA5AAD">
            <w:pPr>
              <w:ind w:firstLine="0"/>
            </w:pPr>
            <w:r>
              <w:t>3 de junio 2016 15.15</w:t>
            </w:r>
          </w:p>
        </w:tc>
        <w:tc>
          <w:tcPr>
            <w:tcW w:w="2943" w:type="dxa"/>
          </w:tcPr>
          <w:p w:rsidR="00EA5AAD" w:rsidRDefault="00EA5AAD" w:rsidP="00EA5AAD">
            <w:pPr>
              <w:ind w:firstLine="0"/>
            </w:pPr>
            <w:r>
              <w:t>Comisión SPEI 654321987987321654</w:t>
            </w:r>
          </w:p>
        </w:tc>
        <w:tc>
          <w:tcPr>
            <w:tcW w:w="2943" w:type="dxa"/>
          </w:tcPr>
          <w:p w:rsidR="00EA5AAD" w:rsidRDefault="00EA5AAD" w:rsidP="00EA5AAD">
            <w:pPr>
              <w:ind w:firstLine="0"/>
            </w:pPr>
            <w:r>
              <w:t>$       9.00</w:t>
            </w:r>
          </w:p>
        </w:tc>
      </w:tr>
      <w:tr w:rsidR="00EA5AAD" w:rsidTr="00885D49">
        <w:tc>
          <w:tcPr>
            <w:tcW w:w="2942" w:type="dxa"/>
          </w:tcPr>
          <w:p w:rsidR="00EA5AAD" w:rsidRDefault="00EA5AAD" w:rsidP="00EA5AAD">
            <w:pPr>
              <w:ind w:firstLine="0"/>
            </w:pPr>
          </w:p>
        </w:tc>
        <w:tc>
          <w:tcPr>
            <w:tcW w:w="2943" w:type="dxa"/>
          </w:tcPr>
          <w:p w:rsidR="00EA5AAD" w:rsidRDefault="00EA5AAD" w:rsidP="00EA5AAD">
            <w:pPr>
              <w:ind w:firstLine="0"/>
            </w:pPr>
            <w:r>
              <w:t>Total:</w:t>
            </w:r>
          </w:p>
        </w:tc>
        <w:tc>
          <w:tcPr>
            <w:tcW w:w="2943" w:type="dxa"/>
          </w:tcPr>
          <w:p w:rsidR="00EA5AAD" w:rsidRDefault="00EA5AAD" w:rsidP="00EA5AAD">
            <w:pPr>
              <w:ind w:firstLine="0"/>
            </w:pPr>
            <w:r>
              <w:t>$28840.56</w:t>
            </w:r>
          </w:p>
        </w:tc>
      </w:tr>
    </w:tbl>
    <w:p w:rsidR="00062EFC" w:rsidRDefault="00062EFC" w:rsidP="00062EFC"/>
    <w:p w:rsidR="00062EFC" w:rsidRDefault="00062EFC" w:rsidP="00062EFC">
      <w:r>
        <w:t xml:space="preserve">Para comprobar lo anterior, anexo </w:t>
      </w:r>
      <w:r w:rsidR="00EA5AAD">
        <w:t>(Indicar aquí si anexamos algún documento para comprobar nuestra queja) por lo que</w:t>
      </w:r>
      <w:r>
        <w:t xml:space="preserve"> solicito revisen esta situación para que en su momento se aclare</w:t>
      </w:r>
      <w:r w:rsidR="0037092E">
        <w:t xml:space="preserve"> el origen de esos cargos no reconocidos </w:t>
      </w:r>
      <w:r>
        <w:t>y se reembolsen los fondos a mi cuenta.</w:t>
      </w:r>
    </w:p>
    <w:p w:rsidR="00062EFC" w:rsidRDefault="00062EFC" w:rsidP="00062EFC"/>
    <w:p w:rsidR="00062EFC" w:rsidRDefault="00062EFC" w:rsidP="00CC35AF">
      <w:pPr>
        <w:jc w:val="center"/>
      </w:pPr>
      <w:r>
        <w:t>Atentamente</w:t>
      </w:r>
    </w:p>
    <w:p w:rsidR="00CC35AF" w:rsidRDefault="00CC35AF" w:rsidP="00CC35AF">
      <w:pPr>
        <w:jc w:val="center"/>
      </w:pPr>
    </w:p>
    <w:p w:rsidR="00CC35AF" w:rsidRDefault="00CC35AF" w:rsidP="00CC35AF">
      <w:pPr>
        <w:jc w:val="center"/>
      </w:pPr>
    </w:p>
    <w:p w:rsidR="00CC35AF" w:rsidRDefault="00CC35AF" w:rsidP="00CC35AF">
      <w:pPr>
        <w:jc w:val="center"/>
      </w:pPr>
    </w:p>
    <w:p w:rsidR="00CC35AF" w:rsidRDefault="00CC35AF" w:rsidP="00CC35AF">
      <w:pPr>
        <w:jc w:val="center"/>
      </w:pPr>
      <w:r>
        <w:t>_____________________________</w:t>
      </w:r>
    </w:p>
    <w:p w:rsidR="00062EFC" w:rsidRDefault="00062EFC" w:rsidP="00062EFC"/>
    <w:p w:rsidR="004850EF" w:rsidRDefault="00EA5AAD" w:rsidP="0037092E">
      <w:pPr>
        <w:jc w:val="center"/>
      </w:pPr>
      <w:r>
        <w:t>(</w:t>
      </w:r>
      <w:bookmarkStart w:id="0" w:name="_GoBack"/>
      <w:bookmarkEnd w:id="0"/>
      <w:r w:rsidR="00236483">
        <w:t>Firma</w:t>
      </w:r>
      <w:r>
        <w:t xml:space="preserve"> </w:t>
      </w:r>
      <w:r w:rsidR="00CC35AF">
        <w:t xml:space="preserve">y nombre </w:t>
      </w:r>
      <w:r>
        <w:t>del Titular de la cuenta)</w:t>
      </w:r>
    </w:p>
    <w:sectPr w:rsidR="004850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FC"/>
    <w:rsid w:val="00062EFC"/>
    <w:rsid w:val="00236483"/>
    <w:rsid w:val="0037092E"/>
    <w:rsid w:val="004850EF"/>
    <w:rsid w:val="00CC35AF"/>
    <w:rsid w:val="00EA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E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E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Diegclem</dc:creator>
  <cp:lastModifiedBy>Ivan</cp:lastModifiedBy>
  <cp:revision>3</cp:revision>
  <dcterms:created xsi:type="dcterms:W3CDTF">2018-06-26T17:23:00Z</dcterms:created>
  <dcterms:modified xsi:type="dcterms:W3CDTF">2018-06-26T17:23:00Z</dcterms:modified>
</cp:coreProperties>
</file>