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E5" w:rsidRDefault="008A07E5" w:rsidP="008A07E5">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257175</wp:posOffset>
                </wp:positionV>
                <wp:extent cx="1123950" cy="523875"/>
                <wp:effectExtent l="0" t="0" r="19050" b="28575"/>
                <wp:wrapNone/>
                <wp:docPr id="3" name="3 Cuadro de texto"/>
                <wp:cNvGraphicFramePr/>
                <a:graphic xmlns:a="http://schemas.openxmlformats.org/drawingml/2006/main">
                  <a:graphicData uri="http://schemas.microsoft.com/office/word/2010/wordprocessingShape">
                    <wps:wsp>
                      <wps:cNvSpPr txBox="1"/>
                      <wps:spPr>
                        <a:xfrm>
                          <a:off x="0" y="0"/>
                          <a:ext cx="11239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7E5" w:rsidRPr="008A07E5" w:rsidRDefault="008A07E5" w:rsidP="008A07E5">
                            <w:pPr>
                              <w:jc w:val="center"/>
                              <w:rPr>
                                <w:rFonts w:ascii="Times New Roman" w:hAnsi="Times New Roman" w:cs="Times New Roman"/>
                                <w:sz w:val="24"/>
                                <w:szCs w:val="24"/>
                              </w:rPr>
                            </w:pPr>
                            <w:r w:rsidRPr="008A07E5">
                              <w:rPr>
                                <w:rFonts w:ascii="Times New Roman" w:hAnsi="Times New Roman" w:cs="Times New Roman"/>
                                <w:sz w:val="24"/>
                                <w:szCs w:val="24"/>
                              </w:rPr>
                              <w:t>Logo de la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99pt;margin-top:20.25pt;width:88.5pt;height:4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" fillcolor="white [3201]" strokeweight=".5pt">
                <v:textbox>
                  <w:txbxContent>
                    <w:p w:rsidR="008A07E5" w:rsidRPr="008A07E5" w:rsidRDefault="008A07E5" w:rsidP="008A07E5">
                      <w:pPr>
                        <w:jc w:val="center"/>
                        <w:rPr>
                          <w:rFonts w:ascii="Times New Roman" w:hAnsi="Times New Roman" w:cs="Times New Roman"/>
                          <w:sz w:val="24"/>
                          <w:szCs w:val="24"/>
                        </w:rPr>
                      </w:pPr>
                      <w:r w:rsidRPr="008A07E5">
                        <w:rPr>
                          <w:rFonts w:ascii="Times New Roman" w:hAnsi="Times New Roman" w:cs="Times New Roman"/>
                          <w:sz w:val="24"/>
                          <w:szCs w:val="24"/>
                        </w:rPr>
                        <w:t>Logo de la institución</w:t>
                      </w:r>
                    </w:p>
                  </w:txbxContent>
                </v:textbox>
              </v:shape>
            </w:pict>
          </mc:Fallback>
        </mc:AlternateContent>
      </w:r>
      <w:r>
        <w:rPr>
          <w:rFonts w:ascii="Times New Roman" w:hAnsi="Times New Roman" w:cs="Times New Roman"/>
          <w:noProof/>
          <w:sz w:val="24"/>
          <w:lang w:eastAsia="es-ES"/>
        </w:rPr>
        <mc:AlternateContent>
          <mc:Choice Requires="wps">
            <w:drawing>
              <wp:anchor distT="0" distB="0" distL="114300" distR="114300" simplePos="0" relativeHeight="251659264" behindDoc="0" locked="0" layoutInCell="1" allowOverlap="1">
                <wp:simplePos x="914400" y="923925"/>
                <wp:positionH relativeFrom="margin">
                  <wp:align>left</wp:align>
                </wp:positionH>
                <wp:positionV relativeFrom="margin">
                  <wp:align>top</wp:align>
                </wp:positionV>
                <wp:extent cx="1123950" cy="1066800"/>
                <wp:effectExtent l="0" t="0" r="19050" b="19050"/>
                <wp:wrapSquare wrapText="bothSides"/>
                <wp:docPr id="1" name="1 Rectángulo"/>
                <wp:cNvGraphicFramePr/>
                <a:graphic xmlns:a="http://schemas.openxmlformats.org/drawingml/2006/main">
                  <a:graphicData uri="http://schemas.microsoft.com/office/word/2010/wordprocessingShape">
                    <wps:wsp>
                      <wps:cNvSpPr/>
                      <wps:spPr>
                        <a:xfrm>
                          <a:off x="0" y="0"/>
                          <a:ext cx="112395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0;margin-top:0;width:88.5pt;height:84pt;z-index:251659264;visibility:visible;mso-wrap-style:square;mso-wrap-distance-left:9pt;mso-wrap-distance-top:0;mso-wrap-distance-right:9pt;mso-wrap-distance-bottom:0;mso-position-horizontal:left;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" filled="f" strokecolor="black [3213]" strokeweight="2pt">
                <w10:wrap type="square" anchorx="margin" anchory="margin"/>
              </v:rect>
            </w:pict>
          </mc:Fallback>
        </mc:AlternateContent>
      </w:r>
      <w:r>
        <w:rPr>
          <w:rFonts w:ascii="Times New Roman" w:hAnsi="Times New Roman" w:cs="Times New Roman"/>
          <w:sz w:val="24"/>
        </w:rPr>
        <w:t>Nombre de la institución educativa</w:t>
      </w:r>
      <w:r>
        <w:rPr>
          <w:rFonts w:ascii="Times New Roman" w:hAnsi="Times New Roman" w:cs="Times New Roman"/>
          <w:sz w:val="24"/>
        </w:rPr>
        <w:br/>
        <w:t>Ciudad, País</w:t>
      </w:r>
      <w:r>
        <w:rPr>
          <w:rFonts w:ascii="Times New Roman" w:hAnsi="Times New Roman" w:cs="Times New Roman"/>
          <w:sz w:val="24"/>
        </w:rPr>
        <w:br/>
        <w:t>Ciclo académico</w:t>
      </w: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8A07E5">
      <w:pPr>
        <w:rPr>
          <w:rFonts w:ascii="Times New Roman" w:hAnsi="Times New Roman" w:cs="Times New Roman"/>
          <w:sz w:val="24"/>
        </w:rPr>
      </w:pPr>
    </w:p>
    <w:p w:rsidR="006C677E" w:rsidRDefault="006C677E" w:rsidP="006C677E">
      <w:pPr>
        <w:jc w:val="center"/>
        <w:rPr>
          <w:rFonts w:ascii="Times New Roman" w:hAnsi="Times New Roman" w:cs="Times New Roman"/>
          <w:b/>
          <w:sz w:val="24"/>
        </w:rPr>
      </w:pPr>
      <w:r>
        <w:rPr>
          <w:rFonts w:ascii="Times New Roman" w:hAnsi="Times New Roman" w:cs="Times New Roman"/>
          <w:b/>
          <w:sz w:val="24"/>
        </w:rPr>
        <w:t>Título del plan de lectura</w:t>
      </w:r>
    </w:p>
    <w:p w:rsidR="006C677E" w:rsidRDefault="006C677E" w:rsidP="006C677E">
      <w:pPr>
        <w:jc w:val="center"/>
        <w:rPr>
          <w:rFonts w:ascii="Times New Roman" w:hAnsi="Times New Roman" w:cs="Times New Roman"/>
          <w:sz w:val="24"/>
        </w:rPr>
      </w:pPr>
      <w:r>
        <w:rPr>
          <w:rFonts w:ascii="Times New Roman" w:hAnsi="Times New Roman" w:cs="Times New Roman"/>
          <w:sz w:val="24"/>
        </w:rPr>
        <w:t>Nombre y cargo del docente responsable</w:t>
      </w: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Default="006C677E" w:rsidP="006C677E">
      <w:pPr>
        <w:jc w:val="center"/>
        <w:rPr>
          <w:rFonts w:ascii="Times New Roman" w:hAnsi="Times New Roman" w:cs="Times New Roman"/>
          <w:sz w:val="24"/>
        </w:rPr>
      </w:pPr>
    </w:p>
    <w:p w:rsidR="006C677E" w:rsidRPr="00AE4C07" w:rsidRDefault="006C677E" w:rsidP="00AE4C07">
      <w:pPr>
        <w:jc w:val="center"/>
        <w:rPr>
          <w:rFonts w:ascii="Times New Roman" w:hAnsi="Times New Roman" w:cs="Times New Roman"/>
          <w:sz w:val="24"/>
        </w:rPr>
      </w:pPr>
      <w:r>
        <w:rPr>
          <w:rFonts w:ascii="Times New Roman" w:hAnsi="Times New Roman" w:cs="Times New Roman"/>
          <w:sz w:val="24"/>
        </w:rPr>
        <w:t>Fecha de presentación</w:t>
      </w:r>
    </w:p>
    <w:sdt>
      <w:sdtPr>
        <w:id w:val="135477211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AE4C07" w:rsidRDefault="00AE4C07">
          <w:pPr>
            <w:pStyle w:val="TtulodeTDC"/>
            <w:rPr>
              <w:rFonts w:ascii="Times New Roman" w:hAnsi="Times New Roman" w:cs="Times New Roman"/>
              <w:color w:val="auto"/>
              <w:sz w:val="24"/>
              <w:szCs w:val="24"/>
            </w:rPr>
          </w:pPr>
          <w:r w:rsidRPr="00316699">
            <w:rPr>
              <w:rFonts w:ascii="Times New Roman" w:hAnsi="Times New Roman" w:cs="Times New Roman"/>
              <w:color w:val="auto"/>
              <w:sz w:val="24"/>
              <w:szCs w:val="24"/>
            </w:rPr>
            <w:t>Índice</w:t>
          </w:r>
        </w:p>
        <w:p w:rsidR="000C38C5" w:rsidRPr="000C38C5" w:rsidRDefault="000C38C5" w:rsidP="000C38C5">
          <w:pPr>
            <w:rPr>
              <w:lang w:eastAsia="es-ES"/>
            </w:rPr>
          </w:pPr>
        </w:p>
        <w:p w:rsidR="00AE4C07" w:rsidRPr="00316699" w:rsidRDefault="00AE4C07">
          <w:pPr>
            <w:pStyle w:val="TDC1"/>
            <w:tabs>
              <w:tab w:val="left" w:pos="440"/>
              <w:tab w:val="right" w:leader="dot" w:pos="9350"/>
            </w:tabs>
            <w:rPr>
              <w:rFonts w:ascii="Times New Roman" w:hAnsi="Times New Roman" w:cs="Times New Roman"/>
              <w:noProof/>
              <w:sz w:val="24"/>
              <w:szCs w:val="24"/>
            </w:rPr>
          </w:pPr>
          <w:r w:rsidRPr="00316699">
            <w:rPr>
              <w:rFonts w:ascii="Times New Roman" w:hAnsi="Times New Roman" w:cs="Times New Roman"/>
              <w:sz w:val="24"/>
              <w:szCs w:val="24"/>
            </w:rPr>
            <w:fldChar w:fldCharType="begin"/>
          </w:r>
          <w:r w:rsidRPr="00316699">
            <w:rPr>
              <w:rFonts w:ascii="Times New Roman" w:hAnsi="Times New Roman" w:cs="Times New Roman"/>
              <w:sz w:val="24"/>
              <w:szCs w:val="24"/>
            </w:rPr>
            <w:instrText xml:space="preserve"> TOC \o "1-3" \h \z \u </w:instrText>
          </w:r>
          <w:r w:rsidRPr="00316699">
            <w:rPr>
              <w:rFonts w:ascii="Times New Roman" w:hAnsi="Times New Roman" w:cs="Times New Roman"/>
              <w:sz w:val="24"/>
              <w:szCs w:val="24"/>
            </w:rPr>
            <w:fldChar w:fldCharType="separate"/>
          </w:r>
          <w:hyperlink w:anchor="_Toc60838533" w:history="1">
            <w:r w:rsidRPr="00316699">
              <w:rPr>
                <w:rStyle w:val="Hipervnculo"/>
                <w:rFonts w:ascii="Times New Roman" w:hAnsi="Times New Roman" w:cs="Times New Roman"/>
                <w:noProof/>
                <w:sz w:val="24"/>
                <w:szCs w:val="24"/>
              </w:rPr>
              <w:t>1.</w:t>
            </w:r>
            <w:r w:rsidRPr="00316699">
              <w:rPr>
                <w:rFonts w:ascii="Times New Roman" w:hAnsi="Times New Roman" w:cs="Times New Roman"/>
                <w:noProof/>
                <w:sz w:val="24"/>
                <w:szCs w:val="24"/>
              </w:rPr>
              <w:tab/>
            </w:r>
            <w:r w:rsidRPr="00316699">
              <w:rPr>
                <w:rStyle w:val="Hipervnculo"/>
                <w:rFonts w:ascii="Times New Roman" w:hAnsi="Times New Roman" w:cs="Times New Roman"/>
                <w:noProof/>
                <w:sz w:val="24"/>
                <w:szCs w:val="24"/>
              </w:rPr>
              <w:t>Justificación del plan</w:t>
            </w:r>
            <w:r w:rsidRPr="00316699">
              <w:rPr>
                <w:rFonts w:ascii="Times New Roman" w:hAnsi="Times New Roman" w:cs="Times New Roman"/>
                <w:noProof/>
                <w:webHidden/>
                <w:sz w:val="24"/>
                <w:szCs w:val="24"/>
              </w:rPr>
              <w:tab/>
            </w:r>
            <w:r w:rsidRPr="00316699">
              <w:rPr>
                <w:rFonts w:ascii="Times New Roman" w:hAnsi="Times New Roman" w:cs="Times New Roman"/>
                <w:noProof/>
                <w:webHidden/>
                <w:sz w:val="24"/>
                <w:szCs w:val="24"/>
              </w:rPr>
              <w:fldChar w:fldCharType="begin"/>
            </w:r>
            <w:r w:rsidRPr="00316699">
              <w:rPr>
                <w:rFonts w:ascii="Times New Roman" w:hAnsi="Times New Roman" w:cs="Times New Roman"/>
                <w:noProof/>
                <w:webHidden/>
                <w:sz w:val="24"/>
                <w:szCs w:val="24"/>
              </w:rPr>
              <w:instrText xml:space="preserve"> PAGEREF _Toc60838533 \h </w:instrText>
            </w:r>
            <w:r w:rsidRPr="00316699">
              <w:rPr>
                <w:rFonts w:ascii="Times New Roman" w:hAnsi="Times New Roman" w:cs="Times New Roman"/>
                <w:noProof/>
                <w:webHidden/>
                <w:sz w:val="24"/>
                <w:szCs w:val="24"/>
              </w:rPr>
            </w:r>
            <w:r w:rsidRPr="00316699">
              <w:rPr>
                <w:rFonts w:ascii="Times New Roman" w:hAnsi="Times New Roman" w:cs="Times New Roman"/>
                <w:noProof/>
                <w:webHidden/>
                <w:sz w:val="24"/>
                <w:szCs w:val="24"/>
              </w:rPr>
              <w:fldChar w:fldCharType="separate"/>
            </w:r>
            <w:r w:rsidRPr="00316699">
              <w:rPr>
                <w:rFonts w:ascii="Times New Roman" w:hAnsi="Times New Roman" w:cs="Times New Roman"/>
                <w:noProof/>
                <w:webHidden/>
                <w:sz w:val="24"/>
                <w:szCs w:val="24"/>
              </w:rPr>
              <w:t>3</w:t>
            </w:r>
            <w:r w:rsidRPr="00316699">
              <w:rPr>
                <w:rFonts w:ascii="Times New Roman" w:hAnsi="Times New Roman" w:cs="Times New Roman"/>
                <w:noProof/>
                <w:webHidden/>
                <w:sz w:val="24"/>
                <w:szCs w:val="24"/>
              </w:rPr>
              <w:fldChar w:fldCharType="end"/>
            </w:r>
          </w:hyperlink>
        </w:p>
        <w:p w:rsidR="00AE4C07" w:rsidRPr="00316699" w:rsidRDefault="00AE4C07">
          <w:pPr>
            <w:pStyle w:val="TDC1"/>
            <w:tabs>
              <w:tab w:val="left" w:pos="440"/>
              <w:tab w:val="right" w:leader="dot" w:pos="9350"/>
            </w:tabs>
            <w:rPr>
              <w:rFonts w:ascii="Times New Roman" w:hAnsi="Times New Roman" w:cs="Times New Roman"/>
              <w:noProof/>
              <w:sz w:val="24"/>
              <w:szCs w:val="24"/>
            </w:rPr>
          </w:pPr>
          <w:hyperlink w:anchor="_Toc60838534" w:history="1">
            <w:r w:rsidRPr="00316699">
              <w:rPr>
                <w:rStyle w:val="Hipervnculo"/>
                <w:rFonts w:ascii="Times New Roman" w:hAnsi="Times New Roman" w:cs="Times New Roman"/>
                <w:noProof/>
                <w:sz w:val="24"/>
                <w:szCs w:val="24"/>
              </w:rPr>
              <w:t>2.</w:t>
            </w:r>
            <w:r w:rsidRPr="00316699">
              <w:rPr>
                <w:rFonts w:ascii="Times New Roman" w:hAnsi="Times New Roman" w:cs="Times New Roman"/>
                <w:noProof/>
                <w:sz w:val="24"/>
                <w:szCs w:val="24"/>
              </w:rPr>
              <w:tab/>
            </w:r>
            <w:r w:rsidRPr="00316699">
              <w:rPr>
                <w:rStyle w:val="Hipervnculo"/>
                <w:rFonts w:ascii="Times New Roman" w:hAnsi="Times New Roman" w:cs="Times New Roman"/>
                <w:noProof/>
                <w:sz w:val="24"/>
                <w:szCs w:val="24"/>
              </w:rPr>
              <w:t>Objetivos</w:t>
            </w:r>
            <w:r w:rsidRPr="00316699">
              <w:rPr>
                <w:rFonts w:ascii="Times New Roman" w:hAnsi="Times New Roman" w:cs="Times New Roman"/>
                <w:noProof/>
                <w:webHidden/>
                <w:sz w:val="24"/>
                <w:szCs w:val="24"/>
              </w:rPr>
              <w:tab/>
            </w:r>
            <w:r w:rsidRPr="00316699">
              <w:rPr>
                <w:rFonts w:ascii="Times New Roman" w:hAnsi="Times New Roman" w:cs="Times New Roman"/>
                <w:noProof/>
                <w:webHidden/>
                <w:sz w:val="24"/>
                <w:szCs w:val="24"/>
              </w:rPr>
              <w:fldChar w:fldCharType="begin"/>
            </w:r>
            <w:r w:rsidRPr="00316699">
              <w:rPr>
                <w:rFonts w:ascii="Times New Roman" w:hAnsi="Times New Roman" w:cs="Times New Roman"/>
                <w:noProof/>
                <w:webHidden/>
                <w:sz w:val="24"/>
                <w:szCs w:val="24"/>
              </w:rPr>
              <w:instrText xml:space="preserve"> PAGEREF _Toc60838534 \h </w:instrText>
            </w:r>
            <w:r w:rsidRPr="00316699">
              <w:rPr>
                <w:rFonts w:ascii="Times New Roman" w:hAnsi="Times New Roman" w:cs="Times New Roman"/>
                <w:noProof/>
                <w:webHidden/>
                <w:sz w:val="24"/>
                <w:szCs w:val="24"/>
              </w:rPr>
            </w:r>
            <w:r w:rsidRPr="00316699">
              <w:rPr>
                <w:rFonts w:ascii="Times New Roman" w:hAnsi="Times New Roman" w:cs="Times New Roman"/>
                <w:noProof/>
                <w:webHidden/>
                <w:sz w:val="24"/>
                <w:szCs w:val="24"/>
              </w:rPr>
              <w:fldChar w:fldCharType="separate"/>
            </w:r>
            <w:r w:rsidRPr="00316699">
              <w:rPr>
                <w:rFonts w:ascii="Times New Roman" w:hAnsi="Times New Roman" w:cs="Times New Roman"/>
                <w:noProof/>
                <w:webHidden/>
                <w:sz w:val="24"/>
                <w:szCs w:val="24"/>
              </w:rPr>
              <w:t>3</w:t>
            </w:r>
            <w:r w:rsidRPr="00316699">
              <w:rPr>
                <w:rFonts w:ascii="Times New Roman" w:hAnsi="Times New Roman" w:cs="Times New Roman"/>
                <w:noProof/>
                <w:webHidden/>
                <w:sz w:val="24"/>
                <w:szCs w:val="24"/>
              </w:rPr>
              <w:fldChar w:fldCharType="end"/>
            </w:r>
          </w:hyperlink>
        </w:p>
        <w:p w:rsidR="00AE4C07" w:rsidRPr="00316699" w:rsidRDefault="00AE4C07">
          <w:pPr>
            <w:pStyle w:val="TDC2"/>
            <w:tabs>
              <w:tab w:val="left" w:pos="880"/>
              <w:tab w:val="right" w:leader="dot" w:pos="9350"/>
            </w:tabs>
            <w:rPr>
              <w:rFonts w:ascii="Times New Roman" w:hAnsi="Times New Roman" w:cs="Times New Roman"/>
              <w:noProof/>
              <w:sz w:val="24"/>
              <w:szCs w:val="24"/>
            </w:rPr>
          </w:pPr>
          <w:hyperlink w:anchor="_Toc60838535" w:history="1">
            <w:r w:rsidRPr="00316699">
              <w:rPr>
                <w:rStyle w:val="Hipervnculo"/>
                <w:rFonts w:ascii="Times New Roman" w:hAnsi="Times New Roman" w:cs="Times New Roman"/>
                <w:noProof/>
                <w:sz w:val="24"/>
                <w:szCs w:val="24"/>
              </w:rPr>
              <w:t>2.1</w:t>
            </w:r>
            <w:r w:rsidRPr="00316699">
              <w:rPr>
                <w:rFonts w:ascii="Times New Roman" w:hAnsi="Times New Roman" w:cs="Times New Roman"/>
                <w:noProof/>
                <w:sz w:val="24"/>
                <w:szCs w:val="24"/>
              </w:rPr>
              <w:tab/>
            </w:r>
            <w:r w:rsidRPr="00316699">
              <w:rPr>
                <w:rStyle w:val="Hipervnculo"/>
                <w:rFonts w:ascii="Times New Roman" w:hAnsi="Times New Roman" w:cs="Times New Roman"/>
                <w:noProof/>
                <w:sz w:val="24"/>
                <w:szCs w:val="24"/>
              </w:rPr>
              <w:t>Objetivo general</w:t>
            </w:r>
            <w:r w:rsidRPr="00316699">
              <w:rPr>
                <w:rFonts w:ascii="Times New Roman" w:hAnsi="Times New Roman" w:cs="Times New Roman"/>
                <w:noProof/>
                <w:webHidden/>
                <w:sz w:val="24"/>
                <w:szCs w:val="24"/>
              </w:rPr>
              <w:tab/>
            </w:r>
            <w:r w:rsidRPr="00316699">
              <w:rPr>
                <w:rFonts w:ascii="Times New Roman" w:hAnsi="Times New Roman" w:cs="Times New Roman"/>
                <w:noProof/>
                <w:webHidden/>
                <w:sz w:val="24"/>
                <w:szCs w:val="24"/>
              </w:rPr>
              <w:fldChar w:fldCharType="begin"/>
            </w:r>
            <w:r w:rsidRPr="00316699">
              <w:rPr>
                <w:rFonts w:ascii="Times New Roman" w:hAnsi="Times New Roman" w:cs="Times New Roman"/>
                <w:noProof/>
                <w:webHidden/>
                <w:sz w:val="24"/>
                <w:szCs w:val="24"/>
              </w:rPr>
              <w:instrText xml:space="preserve"> PAGEREF _Toc60838535 \h </w:instrText>
            </w:r>
            <w:r w:rsidRPr="00316699">
              <w:rPr>
                <w:rFonts w:ascii="Times New Roman" w:hAnsi="Times New Roman" w:cs="Times New Roman"/>
                <w:noProof/>
                <w:webHidden/>
                <w:sz w:val="24"/>
                <w:szCs w:val="24"/>
              </w:rPr>
            </w:r>
            <w:r w:rsidRPr="00316699">
              <w:rPr>
                <w:rFonts w:ascii="Times New Roman" w:hAnsi="Times New Roman" w:cs="Times New Roman"/>
                <w:noProof/>
                <w:webHidden/>
                <w:sz w:val="24"/>
                <w:szCs w:val="24"/>
              </w:rPr>
              <w:fldChar w:fldCharType="separate"/>
            </w:r>
            <w:r w:rsidRPr="00316699">
              <w:rPr>
                <w:rFonts w:ascii="Times New Roman" w:hAnsi="Times New Roman" w:cs="Times New Roman"/>
                <w:noProof/>
                <w:webHidden/>
                <w:sz w:val="24"/>
                <w:szCs w:val="24"/>
              </w:rPr>
              <w:t>3</w:t>
            </w:r>
            <w:r w:rsidRPr="00316699">
              <w:rPr>
                <w:rFonts w:ascii="Times New Roman" w:hAnsi="Times New Roman" w:cs="Times New Roman"/>
                <w:noProof/>
                <w:webHidden/>
                <w:sz w:val="24"/>
                <w:szCs w:val="24"/>
              </w:rPr>
              <w:fldChar w:fldCharType="end"/>
            </w:r>
          </w:hyperlink>
        </w:p>
        <w:p w:rsidR="00AE4C07" w:rsidRPr="00316699" w:rsidRDefault="00AE4C07">
          <w:pPr>
            <w:pStyle w:val="TDC2"/>
            <w:tabs>
              <w:tab w:val="left" w:pos="880"/>
              <w:tab w:val="right" w:leader="dot" w:pos="9350"/>
            </w:tabs>
            <w:rPr>
              <w:rFonts w:ascii="Times New Roman" w:hAnsi="Times New Roman" w:cs="Times New Roman"/>
              <w:noProof/>
              <w:sz w:val="24"/>
              <w:szCs w:val="24"/>
            </w:rPr>
          </w:pPr>
          <w:hyperlink w:anchor="_Toc60838536" w:history="1">
            <w:r w:rsidRPr="00316699">
              <w:rPr>
                <w:rStyle w:val="Hipervnculo"/>
                <w:rFonts w:ascii="Times New Roman" w:hAnsi="Times New Roman" w:cs="Times New Roman"/>
                <w:noProof/>
                <w:sz w:val="24"/>
                <w:szCs w:val="24"/>
              </w:rPr>
              <w:t>2.2</w:t>
            </w:r>
            <w:r w:rsidRPr="00316699">
              <w:rPr>
                <w:rFonts w:ascii="Times New Roman" w:hAnsi="Times New Roman" w:cs="Times New Roman"/>
                <w:noProof/>
                <w:sz w:val="24"/>
                <w:szCs w:val="24"/>
              </w:rPr>
              <w:tab/>
            </w:r>
            <w:r w:rsidRPr="00316699">
              <w:rPr>
                <w:rStyle w:val="Hipervnculo"/>
                <w:rFonts w:ascii="Times New Roman" w:hAnsi="Times New Roman" w:cs="Times New Roman"/>
                <w:noProof/>
                <w:sz w:val="24"/>
                <w:szCs w:val="24"/>
              </w:rPr>
              <w:t>Objetivos específicos</w:t>
            </w:r>
            <w:r w:rsidRPr="00316699">
              <w:rPr>
                <w:rFonts w:ascii="Times New Roman" w:hAnsi="Times New Roman" w:cs="Times New Roman"/>
                <w:noProof/>
                <w:webHidden/>
                <w:sz w:val="24"/>
                <w:szCs w:val="24"/>
              </w:rPr>
              <w:tab/>
            </w:r>
            <w:r w:rsidRPr="00316699">
              <w:rPr>
                <w:rFonts w:ascii="Times New Roman" w:hAnsi="Times New Roman" w:cs="Times New Roman"/>
                <w:noProof/>
                <w:webHidden/>
                <w:sz w:val="24"/>
                <w:szCs w:val="24"/>
              </w:rPr>
              <w:fldChar w:fldCharType="begin"/>
            </w:r>
            <w:r w:rsidRPr="00316699">
              <w:rPr>
                <w:rFonts w:ascii="Times New Roman" w:hAnsi="Times New Roman" w:cs="Times New Roman"/>
                <w:noProof/>
                <w:webHidden/>
                <w:sz w:val="24"/>
                <w:szCs w:val="24"/>
              </w:rPr>
              <w:instrText xml:space="preserve"> PAGEREF _Toc60838536 \h </w:instrText>
            </w:r>
            <w:r w:rsidRPr="00316699">
              <w:rPr>
                <w:rFonts w:ascii="Times New Roman" w:hAnsi="Times New Roman" w:cs="Times New Roman"/>
                <w:noProof/>
                <w:webHidden/>
                <w:sz w:val="24"/>
                <w:szCs w:val="24"/>
              </w:rPr>
            </w:r>
            <w:r w:rsidRPr="00316699">
              <w:rPr>
                <w:rFonts w:ascii="Times New Roman" w:hAnsi="Times New Roman" w:cs="Times New Roman"/>
                <w:noProof/>
                <w:webHidden/>
                <w:sz w:val="24"/>
                <w:szCs w:val="24"/>
              </w:rPr>
              <w:fldChar w:fldCharType="separate"/>
            </w:r>
            <w:r w:rsidRPr="00316699">
              <w:rPr>
                <w:rFonts w:ascii="Times New Roman" w:hAnsi="Times New Roman" w:cs="Times New Roman"/>
                <w:noProof/>
                <w:webHidden/>
                <w:sz w:val="24"/>
                <w:szCs w:val="24"/>
              </w:rPr>
              <w:t>3</w:t>
            </w:r>
            <w:r w:rsidRPr="00316699">
              <w:rPr>
                <w:rFonts w:ascii="Times New Roman" w:hAnsi="Times New Roman" w:cs="Times New Roman"/>
                <w:noProof/>
                <w:webHidden/>
                <w:sz w:val="24"/>
                <w:szCs w:val="24"/>
              </w:rPr>
              <w:fldChar w:fldCharType="end"/>
            </w:r>
          </w:hyperlink>
        </w:p>
        <w:p w:rsidR="00AE4C07" w:rsidRPr="00316699" w:rsidRDefault="00AE4C07">
          <w:pPr>
            <w:pStyle w:val="TDC1"/>
            <w:tabs>
              <w:tab w:val="left" w:pos="440"/>
              <w:tab w:val="right" w:leader="dot" w:pos="9350"/>
            </w:tabs>
            <w:rPr>
              <w:rFonts w:ascii="Times New Roman" w:hAnsi="Times New Roman" w:cs="Times New Roman"/>
              <w:noProof/>
              <w:sz w:val="24"/>
              <w:szCs w:val="24"/>
            </w:rPr>
          </w:pPr>
          <w:hyperlink w:anchor="_Toc60838537" w:history="1">
            <w:r w:rsidRPr="00316699">
              <w:rPr>
                <w:rStyle w:val="Hipervnculo"/>
                <w:rFonts w:ascii="Times New Roman" w:hAnsi="Times New Roman" w:cs="Times New Roman"/>
                <w:noProof/>
                <w:sz w:val="24"/>
                <w:szCs w:val="24"/>
              </w:rPr>
              <w:t>3.</w:t>
            </w:r>
            <w:r w:rsidRPr="00316699">
              <w:rPr>
                <w:rFonts w:ascii="Times New Roman" w:hAnsi="Times New Roman" w:cs="Times New Roman"/>
                <w:noProof/>
                <w:sz w:val="24"/>
                <w:szCs w:val="24"/>
              </w:rPr>
              <w:tab/>
            </w:r>
            <w:r w:rsidRPr="00316699">
              <w:rPr>
                <w:rStyle w:val="Hipervnculo"/>
                <w:rFonts w:ascii="Times New Roman" w:hAnsi="Times New Roman" w:cs="Times New Roman"/>
                <w:noProof/>
                <w:sz w:val="24"/>
                <w:szCs w:val="24"/>
              </w:rPr>
              <w:t>Actividades</w:t>
            </w:r>
            <w:r w:rsidRPr="00316699">
              <w:rPr>
                <w:rFonts w:ascii="Times New Roman" w:hAnsi="Times New Roman" w:cs="Times New Roman"/>
                <w:noProof/>
                <w:webHidden/>
                <w:sz w:val="24"/>
                <w:szCs w:val="24"/>
              </w:rPr>
              <w:tab/>
            </w:r>
            <w:r w:rsidRPr="00316699">
              <w:rPr>
                <w:rFonts w:ascii="Times New Roman" w:hAnsi="Times New Roman" w:cs="Times New Roman"/>
                <w:noProof/>
                <w:webHidden/>
                <w:sz w:val="24"/>
                <w:szCs w:val="24"/>
              </w:rPr>
              <w:fldChar w:fldCharType="begin"/>
            </w:r>
            <w:r w:rsidRPr="00316699">
              <w:rPr>
                <w:rFonts w:ascii="Times New Roman" w:hAnsi="Times New Roman" w:cs="Times New Roman"/>
                <w:noProof/>
                <w:webHidden/>
                <w:sz w:val="24"/>
                <w:szCs w:val="24"/>
              </w:rPr>
              <w:instrText xml:space="preserve"> PAGEREF _Toc60838537 \h </w:instrText>
            </w:r>
            <w:r w:rsidRPr="00316699">
              <w:rPr>
                <w:rFonts w:ascii="Times New Roman" w:hAnsi="Times New Roman" w:cs="Times New Roman"/>
                <w:noProof/>
                <w:webHidden/>
                <w:sz w:val="24"/>
                <w:szCs w:val="24"/>
              </w:rPr>
            </w:r>
            <w:r w:rsidRPr="00316699">
              <w:rPr>
                <w:rFonts w:ascii="Times New Roman" w:hAnsi="Times New Roman" w:cs="Times New Roman"/>
                <w:noProof/>
                <w:webHidden/>
                <w:sz w:val="24"/>
                <w:szCs w:val="24"/>
              </w:rPr>
              <w:fldChar w:fldCharType="separate"/>
            </w:r>
            <w:r w:rsidRPr="00316699">
              <w:rPr>
                <w:rFonts w:ascii="Times New Roman" w:hAnsi="Times New Roman" w:cs="Times New Roman"/>
                <w:noProof/>
                <w:webHidden/>
                <w:sz w:val="24"/>
                <w:szCs w:val="24"/>
              </w:rPr>
              <w:t>4</w:t>
            </w:r>
            <w:r w:rsidRPr="00316699">
              <w:rPr>
                <w:rFonts w:ascii="Times New Roman" w:hAnsi="Times New Roman" w:cs="Times New Roman"/>
                <w:noProof/>
                <w:webHidden/>
                <w:sz w:val="24"/>
                <w:szCs w:val="24"/>
              </w:rPr>
              <w:fldChar w:fldCharType="end"/>
            </w:r>
          </w:hyperlink>
        </w:p>
        <w:p w:rsidR="00AE4C07" w:rsidRPr="00316699" w:rsidRDefault="00AE4C07">
          <w:pPr>
            <w:pStyle w:val="TDC1"/>
            <w:tabs>
              <w:tab w:val="left" w:pos="440"/>
              <w:tab w:val="right" w:leader="dot" w:pos="9350"/>
            </w:tabs>
            <w:rPr>
              <w:rFonts w:ascii="Times New Roman" w:hAnsi="Times New Roman" w:cs="Times New Roman"/>
              <w:noProof/>
              <w:sz w:val="24"/>
              <w:szCs w:val="24"/>
            </w:rPr>
          </w:pPr>
          <w:hyperlink w:anchor="_Toc60838538" w:history="1">
            <w:r w:rsidRPr="00316699">
              <w:rPr>
                <w:rStyle w:val="Hipervnculo"/>
                <w:rFonts w:ascii="Times New Roman" w:hAnsi="Times New Roman" w:cs="Times New Roman"/>
                <w:noProof/>
                <w:sz w:val="24"/>
                <w:szCs w:val="24"/>
              </w:rPr>
              <w:t>4.</w:t>
            </w:r>
            <w:r w:rsidRPr="00316699">
              <w:rPr>
                <w:rFonts w:ascii="Times New Roman" w:hAnsi="Times New Roman" w:cs="Times New Roman"/>
                <w:noProof/>
                <w:sz w:val="24"/>
                <w:szCs w:val="24"/>
              </w:rPr>
              <w:tab/>
            </w:r>
            <w:r w:rsidRPr="00316699">
              <w:rPr>
                <w:rStyle w:val="Hipervnculo"/>
                <w:rFonts w:ascii="Times New Roman" w:hAnsi="Times New Roman" w:cs="Times New Roman"/>
                <w:noProof/>
                <w:sz w:val="24"/>
                <w:szCs w:val="24"/>
              </w:rPr>
              <w:t>Evaluaciones</w:t>
            </w:r>
            <w:r w:rsidRPr="00316699">
              <w:rPr>
                <w:rFonts w:ascii="Times New Roman" w:hAnsi="Times New Roman" w:cs="Times New Roman"/>
                <w:noProof/>
                <w:webHidden/>
                <w:sz w:val="24"/>
                <w:szCs w:val="24"/>
              </w:rPr>
              <w:tab/>
            </w:r>
            <w:r w:rsidRPr="00316699">
              <w:rPr>
                <w:rFonts w:ascii="Times New Roman" w:hAnsi="Times New Roman" w:cs="Times New Roman"/>
                <w:noProof/>
                <w:webHidden/>
                <w:sz w:val="24"/>
                <w:szCs w:val="24"/>
              </w:rPr>
              <w:fldChar w:fldCharType="begin"/>
            </w:r>
            <w:r w:rsidRPr="00316699">
              <w:rPr>
                <w:rFonts w:ascii="Times New Roman" w:hAnsi="Times New Roman" w:cs="Times New Roman"/>
                <w:noProof/>
                <w:webHidden/>
                <w:sz w:val="24"/>
                <w:szCs w:val="24"/>
              </w:rPr>
              <w:instrText xml:space="preserve"> PAGEREF _Toc60838538 \h </w:instrText>
            </w:r>
            <w:r w:rsidRPr="00316699">
              <w:rPr>
                <w:rFonts w:ascii="Times New Roman" w:hAnsi="Times New Roman" w:cs="Times New Roman"/>
                <w:noProof/>
                <w:webHidden/>
                <w:sz w:val="24"/>
                <w:szCs w:val="24"/>
              </w:rPr>
            </w:r>
            <w:r w:rsidRPr="00316699">
              <w:rPr>
                <w:rFonts w:ascii="Times New Roman" w:hAnsi="Times New Roman" w:cs="Times New Roman"/>
                <w:noProof/>
                <w:webHidden/>
                <w:sz w:val="24"/>
                <w:szCs w:val="24"/>
              </w:rPr>
              <w:fldChar w:fldCharType="separate"/>
            </w:r>
            <w:r w:rsidRPr="00316699">
              <w:rPr>
                <w:rFonts w:ascii="Times New Roman" w:hAnsi="Times New Roman" w:cs="Times New Roman"/>
                <w:noProof/>
                <w:webHidden/>
                <w:sz w:val="24"/>
                <w:szCs w:val="24"/>
              </w:rPr>
              <w:t>4</w:t>
            </w:r>
            <w:r w:rsidRPr="00316699">
              <w:rPr>
                <w:rFonts w:ascii="Times New Roman" w:hAnsi="Times New Roman" w:cs="Times New Roman"/>
                <w:noProof/>
                <w:webHidden/>
                <w:sz w:val="24"/>
                <w:szCs w:val="24"/>
              </w:rPr>
              <w:fldChar w:fldCharType="end"/>
            </w:r>
          </w:hyperlink>
        </w:p>
        <w:p w:rsidR="00AE4C07" w:rsidRDefault="00AE4C07">
          <w:r w:rsidRPr="00316699">
            <w:rPr>
              <w:rFonts w:ascii="Times New Roman" w:hAnsi="Times New Roman" w:cs="Times New Roman"/>
              <w:b/>
              <w:bCs/>
              <w:sz w:val="24"/>
              <w:szCs w:val="24"/>
            </w:rPr>
            <w:fldChar w:fldCharType="end"/>
          </w:r>
        </w:p>
      </w:sdtContent>
    </w:sdt>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6C677E">
      <w:pPr>
        <w:rPr>
          <w:rFonts w:ascii="Times New Roman" w:hAnsi="Times New Roman" w:cs="Times New Roman"/>
          <w:sz w:val="24"/>
        </w:rPr>
      </w:pPr>
    </w:p>
    <w:p w:rsidR="00B32EE7" w:rsidRDefault="00B32EE7" w:rsidP="00EE68C4">
      <w:pPr>
        <w:rPr>
          <w:rFonts w:ascii="Times New Roman" w:hAnsi="Times New Roman" w:cs="Times New Roman"/>
          <w:sz w:val="24"/>
        </w:rPr>
      </w:pPr>
      <w:bookmarkStart w:id="0" w:name="_GoBack"/>
      <w:bookmarkEnd w:id="0"/>
    </w:p>
    <w:p w:rsidR="002003A4" w:rsidRPr="002003A4" w:rsidRDefault="00EE68C4" w:rsidP="00844831">
      <w:pPr>
        <w:pStyle w:val="Ttulo1"/>
        <w:numPr>
          <w:ilvl w:val="0"/>
          <w:numId w:val="5"/>
        </w:numPr>
        <w:spacing w:line="360" w:lineRule="auto"/>
      </w:pPr>
      <w:bookmarkStart w:id="1" w:name="_Toc60838533"/>
      <w:r>
        <w:t>Justificación del plan</w:t>
      </w:r>
      <w:bookmarkEnd w:id="1"/>
    </w:p>
    <w:p w:rsidR="00EE68C4" w:rsidRPr="00EE68C4" w:rsidRDefault="00EE68C4" w:rsidP="00844831">
      <w:pPr>
        <w:spacing w:line="360" w:lineRule="auto"/>
        <w:ind w:firstLine="360"/>
        <w:jc w:val="both"/>
        <w:rPr>
          <w:rFonts w:ascii="Times New Roman" w:hAnsi="Times New Roman" w:cs="Times New Roman"/>
          <w:sz w:val="24"/>
        </w:rPr>
      </w:pPr>
      <w:r w:rsidRPr="00EE68C4">
        <w:rPr>
          <w:rFonts w:ascii="Times New Roman" w:hAnsi="Times New Roman" w:cs="Times New Roman"/>
          <w:sz w:val="24"/>
        </w:rPr>
        <w:t>Este segmento se define después de evaluar la situación del grupo de estudiantes al que va dirigido el plan. Básicamente, explica por qué debe realizar el plan de lectura, exponiendo las necesidades de los estudiantes y describiendo cómo podría ser de ayuda este instrumento.</w:t>
      </w:r>
    </w:p>
    <w:p w:rsidR="00EE68C4" w:rsidRDefault="00EE68C4" w:rsidP="00EE68C4">
      <w:pPr>
        <w:spacing w:line="360" w:lineRule="auto"/>
        <w:ind w:firstLine="360"/>
        <w:jc w:val="both"/>
        <w:rPr>
          <w:rFonts w:ascii="Times New Roman" w:hAnsi="Times New Roman" w:cs="Times New Roman"/>
          <w:sz w:val="24"/>
        </w:rPr>
      </w:pPr>
      <w:r w:rsidRPr="00EE68C4">
        <w:rPr>
          <w:rFonts w:ascii="Times New Roman" w:hAnsi="Times New Roman" w:cs="Times New Roman"/>
          <w:sz w:val="24"/>
        </w:rPr>
        <w:t>Resulta crucial dejar muy claro los beneficios de este plan de lectura en particular, de modo que se justifique cómo se ajusta a los problemas de la institución y ofrece una solución viable.</w:t>
      </w:r>
    </w:p>
    <w:p w:rsidR="00EE68C4" w:rsidRDefault="00EE68C4" w:rsidP="00EE68C4">
      <w:pPr>
        <w:spacing w:line="360" w:lineRule="auto"/>
        <w:ind w:firstLine="360"/>
        <w:jc w:val="both"/>
        <w:rPr>
          <w:rFonts w:ascii="Times New Roman" w:hAnsi="Times New Roman" w:cs="Times New Roman"/>
          <w:sz w:val="24"/>
        </w:rPr>
      </w:pPr>
    </w:p>
    <w:p w:rsidR="002003A4" w:rsidRPr="002003A4" w:rsidRDefault="00EE68C4" w:rsidP="002003A4">
      <w:pPr>
        <w:pStyle w:val="Ttulo1"/>
        <w:numPr>
          <w:ilvl w:val="0"/>
          <w:numId w:val="5"/>
        </w:numPr>
        <w:spacing w:line="360" w:lineRule="auto"/>
      </w:pPr>
      <w:bookmarkStart w:id="2" w:name="_Toc60838534"/>
      <w:r w:rsidRPr="00EE68C4">
        <w:t>Objetivos</w:t>
      </w:r>
      <w:bookmarkEnd w:id="2"/>
    </w:p>
    <w:p w:rsidR="00B019E1" w:rsidRPr="00B019E1" w:rsidRDefault="00B019E1" w:rsidP="002003A4">
      <w:pPr>
        <w:spacing w:line="360" w:lineRule="auto"/>
        <w:ind w:firstLine="360"/>
        <w:jc w:val="both"/>
        <w:rPr>
          <w:rFonts w:ascii="Times New Roman" w:hAnsi="Times New Roman" w:cs="Times New Roman"/>
          <w:sz w:val="24"/>
        </w:rPr>
      </w:pPr>
      <w:r w:rsidRPr="00B019E1">
        <w:rPr>
          <w:rFonts w:ascii="Times New Roman" w:hAnsi="Times New Roman" w:cs="Times New Roman"/>
          <w:sz w:val="24"/>
        </w:rPr>
        <w:t>Se comienza por establecer un objetivo general, el cual suele ser la solución al principal problema del grupo de estudiantes. A partir de allí, se estructuran los objetivos específicos, todas las metas que se deben alcanzar de forma progresiva hasta completar el</w:t>
      </w:r>
      <w:r>
        <w:rPr>
          <w:rFonts w:ascii="Times New Roman" w:hAnsi="Times New Roman" w:cs="Times New Roman"/>
          <w:sz w:val="24"/>
        </w:rPr>
        <w:t xml:space="preserve"> propósito del plan de lectura.</w:t>
      </w:r>
    </w:p>
    <w:p w:rsidR="00EE68C4" w:rsidRDefault="00B019E1" w:rsidP="00B019E1">
      <w:pPr>
        <w:spacing w:line="360" w:lineRule="auto"/>
        <w:ind w:firstLine="360"/>
        <w:jc w:val="both"/>
        <w:rPr>
          <w:rFonts w:ascii="Times New Roman" w:hAnsi="Times New Roman" w:cs="Times New Roman"/>
          <w:sz w:val="24"/>
        </w:rPr>
      </w:pPr>
      <w:r w:rsidRPr="00B019E1">
        <w:rPr>
          <w:rFonts w:ascii="Times New Roman" w:hAnsi="Times New Roman" w:cs="Times New Roman"/>
          <w:sz w:val="24"/>
        </w:rPr>
        <w:t>Los objetivos se redactan con verbos en modo infinitivo. Además, se debe ser tan preciso y concreto como sea posible. Igualmente, las metas necesitan ser realistas, relevantes y alcanzables, de acuerdo con el período de tiempo y los recursos disponibles.</w:t>
      </w:r>
    </w:p>
    <w:p w:rsidR="00305002" w:rsidRDefault="00305002" w:rsidP="00B019E1">
      <w:pPr>
        <w:spacing w:line="360" w:lineRule="auto"/>
        <w:ind w:firstLine="360"/>
        <w:jc w:val="both"/>
        <w:rPr>
          <w:rFonts w:ascii="Times New Roman" w:hAnsi="Times New Roman" w:cs="Times New Roman"/>
          <w:sz w:val="24"/>
        </w:rPr>
      </w:pPr>
    </w:p>
    <w:p w:rsidR="009274F9" w:rsidRPr="009274F9" w:rsidRDefault="00B019E1" w:rsidP="009274F9">
      <w:pPr>
        <w:pStyle w:val="Ttulo2"/>
        <w:numPr>
          <w:ilvl w:val="1"/>
          <w:numId w:val="5"/>
        </w:numPr>
        <w:spacing w:line="360" w:lineRule="auto"/>
      </w:pPr>
      <w:bookmarkStart w:id="3" w:name="_Toc60838535"/>
      <w:r w:rsidRPr="0037307E">
        <w:t>Objetivo general</w:t>
      </w:r>
      <w:bookmarkEnd w:id="3"/>
    </w:p>
    <w:p w:rsidR="0037307E" w:rsidRDefault="0037307E" w:rsidP="009274F9">
      <w:pPr>
        <w:spacing w:line="360" w:lineRule="auto"/>
        <w:ind w:firstLine="360"/>
        <w:jc w:val="both"/>
        <w:rPr>
          <w:rFonts w:ascii="Times New Roman" w:hAnsi="Times New Roman" w:cs="Times New Roman"/>
          <w:sz w:val="24"/>
        </w:rPr>
      </w:pPr>
      <w:r>
        <w:rPr>
          <w:rFonts w:ascii="Times New Roman" w:hAnsi="Times New Roman" w:cs="Times New Roman"/>
          <w:sz w:val="24"/>
        </w:rPr>
        <w:t>Escribe aquí el objetivo general de tu plan de lectura, el cual corresponde al propósito principal del programa, en cómo va a ayudar al grupo de estudiantes en general.</w:t>
      </w:r>
    </w:p>
    <w:p w:rsidR="00305002" w:rsidRPr="0037307E" w:rsidRDefault="00305002" w:rsidP="0037307E">
      <w:pPr>
        <w:spacing w:line="360" w:lineRule="auto"/>
        <w:ind w:firstLine="360"/>
        <w:jc w:val="both"/>
        <w:rPr>
          <w:rFonts w:ascii="Times New Roman" w:hAnsi="Times New Roman" w:cs="Times New Roman"/>
          <w:sz w:val="24"/>
        </w:rPr>
      </w:pPr>
    </w:p>
    <w:p w:rsidR="009274F9" w:rsidRPr="009274F9" w:rsidRDefault="000D00E9" w:rsidP="009274F9">
      <w:pPr>
        <w:pStyle w:val="Ttulo2"/>
        <w:numPr>
          <w:ilvl w:val="1"/>
          <w:numId w:val="5"/>
        </w:numPr>
        <w:spacing w:line="360" w:lineRule="auto"/>
      </w:pPr>
      <w:bookmarkStart w:id="4" w:name="_Toc60838536"/>
      <w:r>
        <w:t>Objetivos específicos</w:t>
      </w:r>
      <w:bookmarkEnd w:id="4"/>
    </w:p>
    <w:p w:rsidR="008D537A" w:rsidRPr="008D537A" w:rsidRDefault="008D537A" w:rsidP="009274F9">
      <w:pPr>
        <w:spacing w:line="360" w:lineRule="auto"/>
        <w:jc w:val="both"/>
        <w:rPr>
          <w:rFonts w:ascii="Times New Roman" w:hAnsi="Times New Roman" w:cs="Times New Roman"/>
          <w:sz w:val="24"/>
        </w:rPr>
      </w:pPr>
      <w:r w:rsidRPr="008D537A">
        <w:rPr>
          <w:rFonts w:ascii="Times New Roman" w:hAnsi="Times New Roman" w:cs="Times New Roman"/>
          <w:sz w:val="24"/>
        </w:rPr>
        <w:t>Objetivo N° 1</w:t>
      </w:r>
    </w:p>
    <w:p w:rsidR="008D537A" w:rsidRPr="008D537A" w:rsidRDefault="008D537A" w:rsidP="009274F9">
      <w:pPr>
        <w:spacing w:line="360" w:lineRule="auto"/>
        <w:jc w:val="both"/>
        <w:rPr>
          <w:rFonts w:ascii="Times New Roman" w:hAnsi="Times New Roman" w:cs="Times New Roman"/>
          <w:sz w:val="24"/>
        </w:rPr>
      </w:pPr>
      <w:r w:rsidRPr="008D537A">
        <w:rPr>
          <w:rFonts w:ascii="Times New Roman" w:hAnsi="Times New Roman" w:cs="Times New Roman"/>
          <w:sz w:val="24"/>
        </w:rPr>
        <w:t>Objetivo N° 2</w:t>
      </w:r>
    </w:p>
    <w:p w:rsidR="008D537A" w:rsidRPr="008D537A" w:rsidRDefault="008D537A" w:rsidP="009274F9">
      <w:pPr>
        <w:spacing w:line="360" w:lineRule="auto"/>
        <w:jc w:val="both"/>
        <w:rPr>
          <w:rFonts w:ascii="Times New Roman" w:hAnsi="Times New Roman" w:cs="Times New Roman"/>
          <w:sz w:val="24"/>
        </w:rPr>
      </w:pPr>
      <w:r w:rsidRPr="008D537A">
        <w:rPr>
          <w:rFonts w:ascii="Times New Roman" w:hAnsi="Times New Roman" w:cs="Times New Roman"/>
          <w:sz w:val="24"/>
        </w:rPr>
        <w:t>Objetivo N° 3</w:t>
      </w:r>
    </w:p>
    <w:p w:rsidR="009274F9" w:rsidRDefault="008D537A" w:rsidP="00C959EF">
      <w:pPr>
        <w:spacing w:line="360" w:lineRule="auto"/>
        <w:jc w:val="both"/>
        <w:rPr>
          <w:rFonts w:ascii="Times New Roman" w:hAnsi="Times New Roman" w:cs="Times New Roman"/>
          <w:sz w:val="24"/>
        </w:rPr>
      </w:pPr>
      <w:r w:rsidRPr="008D537A">
        <w:rPr>
          <w:rFonts w:ascii="Times New Roman" w:hAnsi="Times New Roman" w:cs="Times New Roman"/>
          <w:sz w:val="24"/>
        </w:rPr>
        <w:t>Objetivo N° 4</w:t>
      </w:r>
    </w:p>
    <w:p w:rsidR="00642560" w:rsidRPr="009274F9" w:rsidRDefault="00642560" w:rsidP="00C959EF">
      <w:pPr>
        <w:spacing w:line="360" w:lineRule="auto"/>
        <w:jc w:val="both"/>
        <w:rPr>
          <w:rFonts w:ascii="Times New Roman" w:hAnsi="Times New Roman" w:cs="Times New Roman"/>
          <w:sz w:val="24"/>
        </w:rPr>
      </w:pPr>
    </w:p>
    <w:p w:rsidR="00CA7547" w:rsidRPr="00CA7547" w:rsidRDefault="008D537A" w:rsidP="00C959EF">
      <w:pPr>
        <w:pStyle w:val="Ttulo1"/>
        <w:numPr>
          <w:ilvl w:val="0"/>
          <w:numId w:val="5"/>
        </w:numPr>
        <w:spacing w:line="360" w:lineRule="auto"/>
      </w:pPr>
      <w:bookmarkStart w:id="5" w:name="_Toc60838537"/>
      <w:r w:rsidRPr="008D537A">
        <w:t>Actividades</w:t>
      </w:r>
      <w:bookmarkEnd w:id="5"/>
    </w:p>
    <w:p w:rsidR="00450A78" w:rsidRPr="00450A78" w:rsidRDefault="00450A78" w:rsidP="00CA7547">
      <w:pPr>
        <w:spacing w:line="360" w:lineRule="auto"/>
        <w:ind w:firstLine="360"/>
        <w:jc w:val="both"/>
        <w:rPr>
          <w:rFonts w:ascii="Times New Roman" w:hAnsi="Times New Roman" w:cs="Times New Roman"/>
          <w:sz w:val="24"/>
        </w:rPr>
      </w:pPr>
      <w:r w:rsidRPr="00450A78">
        <w:rPr>
          <w:rFonts w:ascii="Times New Roman" w:hAnsi="Times New Roman" w:cs="Times New Roman"/>
          <w:sz w:val="24"/>
        </w:rPr>
        <w:t xml:space="preserve">Las actividades se configuran en base a los objetivos del plan. Estas pueden ser ejecutadas por los estudiantes, o por el cuerpo de docentes, de acuerdo con su diseño. Por ejemplo, una actividad podría ser "Conservatorio con un escritor de libros infantiles" (los participantes son los niños), o "Recolección de donaciones de libros para la biblioteca del colegio" </w:t>
      </w:r>
      <w:r>
        <w:rPr>
          <w:rFonts w:ascii="Times New Roman" w:hAnsi="Times New Roman" w:cs="Times New Roman"/>
          <w:sz w:val="24"/>
        </w:rPr>
        <w:t>(participan docentes y padres).</w:t>
      </w:r>
    </w:p>
    <w:p w:rsidR="00AC57BD" w:rsidRDefault="00450A78" w:rsidP="009635FF">
      <w:pPr>
        <w:spacing w:line="360" w:lineRule="auto"/>
        <w:ind w:firstLine="360"/>
        <w:jc w:val="both"/>
        <w:rPr>
          <w:rFonts w:ascii="Times New Roman" w:hAnsi="Times New Roman" w:cs="Times New Roman"/>
          <w:sz w:val="24"/>
        </w:rPr>
      </w:pPr>
      <w:r w:rsidRPr="00450A78">
        <w:rPr>
          <w:rFonts w:ascii="Times New Roman" w:hAnsi="Times New Roman" w:cs="Times New Roman"/>
          <w:sz w:val="24"/>
        </w:rPr>
        <w:t xml:space="preserve">Recuerda que la creatividad es fundamental, para diseñar actividades efectivas, pero que no </w:t>
      </w:r>
      <w:proofErr w:type="gramStart"/>
      <w:r w:rsidRPr="00450A78">
        <w:rPr>
          <w:rFonts w:ascii="Times New Roman" w:hAnsi="Times New Roman" w:cs="Times New Roman"/>
          <w:sz w:val="24"/>
        </w:rPr>
        <w:t>resulten</w:t>
      </w:r>
      <w:proofErr w:type="gramEnd"/>
      <w:r w:rsidRPr="00450A78">
        <w:rPr>
          <w:rFonts w:ascii="Times New Roman" w:hAnsi="Times New Roman" w:cs="Times New Roman"/>
          <w:sz w:val="24"/>
        </w:rPr>
        <w:t xml:space="preserve"> una tarea aburrida para los alumnos. Es válido organizar actividades dentro y fuera del salón de clases. Así como también involucrar a los padres en los eventos, y estructurar tareas individuales o grupales.</w:t>
      </w:r>
    </w:p>
    <w:p w:rsidR="00AC57BD" w:rsidRDefault="007E172C" w:rsidP="009635FF">
      <w:pPr>
        <w:spacing w:line="360" w:lineRule="auto"/>
        <w:jc w:val="both"/>
        <w:rPr>
          <w:rFonts w:ascii="Times New Roman" w:hAnsi="Times New Roman" w:cs="Times New Roman"/>
          <w:sz w:val="24"/>
        </w:rPr>
      </w:pPr>
      <w:r>
        <w:rPr>
          <w:rFonts w:ascii="Times New Roman" w:hAnsi="Times New Roman" w:cs="Times New Roman"/>
          <w:sz w:val="24"/>
        </w:rPr>
        <w:t>Actividad N° 1</w:t>
      </w:r>
    </w:p>
    <w:p w:rsidR="007E172C" w:rsidRDefault="007E172C" w:rsidP="009635FF">
      <w:pPr>
        <w:spacing w:line="360" w:lineRule="auto"/>
        <w:jc w:val="both"/>
        <w:rPr>
          <w:rFonts w:ascii="Times New Roman" w:hAnsi="Times New Roman" w:cs="Times New Roman"/>
          <w:sz w:val="24"/>
        </w:rPr>
      </w:pPr>
      <w:r>
        <w:rPr>
          <w:rFonts w:ascii="Times New Roman" w:hAnsi="Times New Roman" w:cs="Times New Roman"/>
          <w:sz w:val="24"/>
        </w:rPr>
        <w:t>Actividad N° 2</w:t>
      </w:r>
    </w:p>
    <w:p w:rsidR="007E172C" w:rsidRDefault="007E172C" w:rsidP="009635FF">
      <w:pPr>
        <w:spacing w:line="360" w:lineRule="auto"/>
        <w:jc w:val="both"/>
        <w:rPr>
          <w:rFonts w:ascii="Times New Roman" w:hAnsi="Times New Roman" w:cs="Times New Roman"/>
          <w:sz w:val="24"/>
        </w:rPr>
      </w:pPr>
      <w:r>
        <w:rPr>
          <w:rFonts w:ascii="Times New Roman" w:hAnsi="Times New Roman" w:cs="Times New Roman"/>
          <w:sz w:val="24"/>
        </w:rPr>
        <w:t>Actividad N° 3</w:t>
      </w:r>
    </w:p>
    <w:p w:rsidR="007E172C" w:rsidRDefault="00DB2682" w:rsidP="007E172C">
      <w:pPr>
        <w:spacing w:line="360" w:lineRule="auto"/>
        <w:jc w:val="both"/>
        <w:rPr>
          <w:rFonts w:ascii="Times New Roman" w:hAnsi="Times New Roman" w:cs="Times New Roman"/>
          <w:sz w:val="24"/>
        </w:rPr>
      </w:pPr>
      <w:r>
        <w:rPr>
          <w:rFonts w:ascii="Times New Roman" w:hAnsi="Times New Roman" w:cs="Times New Roman"/>
          <w:sz w:val="24"/>
        </w:rPr>
        <w:t>Actividad N° 4</w:t>
      </w:r>
    </w:p>
    <w:p w:rsidR="00642560" w:rsidRDefault="00642560" w:rsidP="007E172C">
      <w:pPr>
        <w:spacing w:line="360" w:lineRule="auto"/>
        <w:jc w:val="both"/>
        <w:rPr>
          <w:rFonts w:ascii="Times New Roman" w:hAnsi="Times New Roman" w:cs="Times New Roman"/>
          <w:sz w:val="24"/>
        </w:rPr>
      </w:pPr>
    </w:p>
    <w:p w:rsidR="00DB2682" w:rsidRPr="00DB2682" w:rsidRDefault="00AC57BD" w:rsidP="00DB2682">
      <w:pPr>
        <w:pStyle w:val="Ttulo1"/>
        <w:numPr>
          <w:ilvl w:val="0"/>
          <w:numId w:val="5"/>
        </w:numPr>
        <w:spacing w:line="360" w:lineRule="auto"/>
      </w:pPr>
      <w:bookmarkStart w:id="6" w:name="_Toc60838538"/>
      <w:r>
        <w:t>Evaluaciones</w:t>
      </w:r>
      <w:bookmarkEnd w:id="6"/>
    </w:p>
    <w:p w:rsidR="001166F8" w:rsidRDefault="004907CC" w:rsidP="00DB2682">
      <w:pPr>
        <w:spacing w:line="360" w:lineRule="auto"/>
        <w:ind w:firstLine="360"/>
        <w:jc w:val="both"/>
        <w:rPr>
          <w:rFonts w:ascii="Times New Roman" w:hAnsi="Times New Roman" w:cs="Times New Roman"/>
          <w:sz w:val="24"/>
        </w:rPr>
      </w:pPr>
      <w:r w:rsidRPr="004907CC">
        <w:rPr>
          <w:rFonts w:ascii="Times New Roman" w:hAnsi="Times New Roman" w:cs="Times New Roman"/>
          <w:sz w:val="24"/>
        </w:rPr>
        <w:t>Las evaluaciones, al igual que las actividades, necesitan tener un componente creativo y didáctico, para que los alumnos puedan mostrar sus progresos de forma natural, sin sentirse agobiados ni juzgados. Una vez concluido el plan de lectura, es posible utilizar los datos recogidos por durante las evaluaciones, para identificar problemas y hacer las modificaciones apropiadas para un nuevo plan.</w:t>
      </w:r>
    </w:p>
    <w:p w:rsidR="001166F8" w:rsidRDefault="00D82574" w:rsidP="00DB2682">
      <w:pPr>
        <w:spacing w:line="360" w:lineRule="auto"/>
        <w:jc w:val="both"/>
        <w:rPr>
          <w:rFonts w:ascii="Times New Roman" w:hAnsi="Times New Roman" w:cs="Times New Roman"/>
          <w:sz w:val="24"/>
        </w:rPr>
      </w:pPr>
      <w:r>
        <w:rPr>
          <w:rFonts w:ascii="Times New Roman" w:hAnsi="Times New Roman" w:cs="Times New Roman"/>
          <w:sz w:val="24"/>
        </w:rPr>
        <w:t>Evaluación N° 1</w:t>
      </w:r>
    </w:p>
    <w:p w:rsidR="00D82574" w:rsidRPr="00AC57BD" w:rsidRDefault="00D82574" w:rsidP="00DB2682">
      <w:pPr>
        <w:spacing w:line="360" w:lineRule="auto"/>
        <w:jc w:val="both"/>
        <w:rPr>
          <w:rFonts w:ascii="Times New Roman" w:hAnsi="Times New Roman" w:cs="Times New Roman"/>
          <w:sz w:val="24"/>
        </w:rPr>
      </w:pPr>
      <w:r>
        <w:rPr>
          <w:rFonts w:ascii="Times New Roman" w:hAnsi="Times New Roman" w:cs="Times New Roman"/>
          <w:sz w:val="24"/>
        </w:rPr>
        <w:t>Evaluación N° 2</w:t>
      </w:r>
    </w:p>
    <w:p w:rsidR="00D82574" w:rsidRPr="00AC57BD" w:rsidRDefault="00D82574" w:rsidP="00DB2682">
      <w:pPr>
        <w:spacing w:line="360" w:lineRule="auto"/>
        <w:jc w:val="both"/>
        <w:rPr>
          <w:rFonts w:ascii="Times New Roman" w:hAnsi="Times New Roman" w:cs="Times New Roman"/>
          <w:sz w:val="24"/>
        </w:rPr>
      </w:pPr>
      <w:r>
        <w:rPr>
          <w:rFonts w:ascii="Times New Roman" w:hAnsi="Times New Roman" w:cs="Times New Roman"/>
          <w:sz w:val="24"/>
        </w:rPr>
        <w:t>Evaluación N° 3</w:t>
      </w:r>
    </w:p>
    <w:p w:rsidR="00D82574" w:rsidRPr="00AC57BD" w:rsidRDefault="00D82574" w:rsidP="00DB2682">
      <w:pPr>
        <w:spacing w:line="360" w:lineRule="auto"/>
        <w:jc w:val="both"/>
        <w:rPr>
          <w:rFonts w:ascii="Times New Roman" w:hAnsi="Times New Roman" w:cs="Times New Roman"/>
          <w:sz w:val="24"/>
        </w:rPr>
      </w:pPr>
      <w:r>
        <w:rPr>
          <w:rFonts w:ascii="Times New Roman" w:hAnsi="Times New Roman" w:cs="Times New Roman"/>
          <w:sz w:val="24"/>
        </w:rPr>
        <w:t>Evaluación N° 4</w:t>
      </w:r>
    </w:p>
    <w:sectPr w:rsidR="00D82574" w:rsidRPr="00AC57BD" w:rsidSect="00593498">
      <w:headerReference w:type="default" r:id="rId9"/>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0DE" w:rsidRDefault="006110DE" w:rsidP="00593498">
      <w:pPr>
        <w:spacing w:after="0" w:line="240" w:lineRule="auto"/>
      </w:pPr>
      <w:r>
        <w:separator/>
      </w:r>
    </w:p>
  </w:endnote>
  <w:endnote w:type="continuationSeparator" w:id="0">
    <w:p w:rsidR="006110DE" w:rsidRDefault="006110DE" w:rsidP="0059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0DE" w:rsidRDefault="006110DE" w:rsidP="00593498">
      <w:pPr>
        <w:spacing w:after="0" w:line="240" w:lineRule="auto"/>
      </w:pPr>
      <w:r>
        <w:separator/>
      </w:r>
    </w:p>
  </w:footnote>
  <w:footnote w:type="continuationSeparator" w:id="0">
    <w:p w:rsidR="006110DE" w:rsidRDefault="006110DE" w:rsidP="00593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72253"/>
      <w:docPartObj>
        <w:docPartGallery w:val="Page Numbers (Top of Page)"/>
        <w:docPartUnique/>
      </w:docPartObj>
    </w:sdtPr>
    <w:sdtContent>
      <w:p w:rsidR="00593498" w:rsidRDefault="00593498">
        <w:pPr>
          <w:pStyle w:val="Encabezado"/>
          <w:jc w:val="right"/>
        </w:pPr>
        <w:r>
          <w:fldChar w:fldCharType="begin"/>
        </w:r>
        <w:r>
          <w:instrText>PAGE   \* MERGEFORMAT</w:instrText>
        </w:r>
        <w:r>
          <w:fldChar w:fldCharType="separate"/>
        </w:r>
        <w:r w:rsidR="00B71262">
          <w:rPr>
            <w:noProof/>
          </w:rPr>
          <w:t>3</w:t>
        </w:r>
        <w:r>
          <w:fldChar w:fldCharType="end"/>
        </w:r>
      </w:p>
    </w:sdtContent>
  </w:sdt>
  <w:p w:rsidR="00593498" w:rsidRDefault="005934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1E0"/>
    <w:multiLevelType w:val="multilevel"/>
    <w:tmpl w:val="C876D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78755D7"/>
    <w:multiLevelType w:val="hybridMultilevel"/>
    <w:tmpl w:val="A22E4A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B413B8D"/>
    <w:multiLevelType w:val="multilevel"/>
    <w:tmpl w:val="CBC84C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6F3BF3"/>
    <w:multiLevelType w:val="hybridMultilevel"/>
    <w:tmpl w:val="48044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8797AC9"/>
    <w:multiLevelType w:val="hybridMultilevel"/>
    <w:tmpl w:val="710EB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15"/>
    <w:rsid w:val="000C38C5"/>
    <w:rsid w:val="000D00E9"/>
    <w:rsid w:val="00102B98"/>
    <w:rsid w:val="001166F8"/>
    <w:rsid w:val="002003A4"/>
    <w:rsid w:val="00305002"/>
    <w:rsid w:val="00316699"/>
    <w:rsid w:val="0037307E"/>
    <w:rsid w:val="00450A78"/>
    <w:rsid w:val="004907CC"/>
    <w:rsid w:val="00500A4D"/>
    <w:rsid w:val="00593498"/>
    <w:rsid w:val="006110DE"/>
    <w:rsid w:val="00642560"/>
    <w:rsid w:val="006C677E"/>
    <w:rsid w:val="007B7315"/>
    <w:rsid w:val="007E172C"/>
    <w:rsid w:val="00844831"/>
    <w:rsid w:val="008A07E5"/>
    <w:rsid w:val="008D537A"/>
    <w:rsid w:val="009274F9"/>
    <w:rsid w:val="009635FF"/>
    <w:rsid w:val="00993BD2"/>
    <w:rsid w:val="00AC57BD"/>
    <w:rsid w:val="00AE4C07"/>
    <w:rsid w:val="00B019E1"/>
    <w:rsid w:val="00B32EE7"/>
    <w:rsid w:val="00B362D7"/>
    <w:rsid w:val="00B71262"/>
    <w:rsid w:val="00C959EF"/>
    <w:rsid w:val="00CA7547"/>
    <w:rsid w:val="00D82574"/>
    <w:rsid w:val="00DB2682"/>
    <w:rsid w:val="00EE68C4"/>
    <w:rsid w:val="00FA7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3BD2"/>
    <w:pPr>
      <w:keepNext/>
      <w:keepLines/>
      <w:spacing w:before="480" w:after="0"/>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993BD2"/>
    <w:pPr>
      <w:keepNext/>
      <w:keepLines/>
      <w:spacing w:before="200" w:after="0"/>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8C4"/>
    <w:pPr>
      <w:ind w:left="720"/>
      <w:contextualSpacing/>
    </w:pPr>
  </w:style>
  <w:style w:type="paragraph" w:styleId="Encabezado">
    <w:name w:val="header"/>
    <w:basedOn w:val="Normal"/>
    <w:link w:val="EncabezadoCar"/>
    <w:uiPriority w:val="99"/>
    <w:unhideWhenUsed/>
    <w:rsid w:val="005934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3498"/>
  </w:style>
  <w:style w:type="paragraph" w:styleId="Piedepgina">
    <w:name w:val="footer"/>
    <w:basedOn w:val="Normal"/>
    <w:link w:val="PiedepginaCar"/>
    <w:uiPriority w:val="99"/>
    <w:unhideWhenUsed/>
    <w:rsid w:val="005934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3498"/>
  </w:style>
  <w:style w:type="character" w:customStyle="1" w:styleId="Ttulo1Car">
    <w:name w:val="Título 1 Car"/>
    <w:basedOn w:val="Fuentedeprrafopredeter"/>
    <w:link w:val="Ttulo1"/>
    <w:uiPriority w:val="9"/>
    <w:rsid w:val="00993BD2"/>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993BD2"/>
    <w:rPr>
      <w:rFonts w:ascii="Times New Roman" w:eastAsiaTheme="majorEastAsia" w:hAnsi="Times New Roman" w:cstheme="majorBidi"/>
      <w:b/>
      <w:bCs/>
      <w:sz w:val="24"/>
      <w:szCs w:val="26"/>
    </w:rPr>
  </w:style>
  <w:style w:type="paragraph" w:styleId="TtulodeTDC">
    <w:name w:val="TOC Heading"/>
    <w:basedOn w:val="Ttulo1"/>
    <w:next w:val="Normal"/>
    <w:uiPriority w:val="39"/>
    <w:semiHidden/>
    <w:unhideWhenUsed/>
    <w:qFormat/>
    <w:rsid w:val="00AE4C07"/>
    <w:pPr>
      <w:outlineLvl w:val="9"/>
    </w:pPr>
    <w:rPr>
      <w:rFonts w:asciiTheme="majorHAnsi" w:hAnsiTheme="majorHAnsi"/>
      <w:color w:val="365F91" w:themeColor="accent1" w:themeShade="BF"/>
      <w:sz w:val="28"/>
      <w:lang w:eastAsia="es-ES"/>
    </w:rPr>
  </w:style>
  <w:style w:type="paragraph" w:styleId="TDC1">
    <w:name w:val="toc 1"/>
    <w:basedOn w:val="Normal"/>
    <w:next w:val="Normal"/>
    <w:autoRedefine/>
    <w:uiPriority w:val="39"/>
    <w:unhideWhenUsed/>
    <w:rsid w:val="00AE4C07"/>
    <w:pPr>
      <w:spacing w:after="100"/>
    </w:pPr>
  </w:style>
  <w:style w:type="paragraph" w:styleId="TDC2">
    <w:name w:val="toc 2"/>
    <w:basedOn w:val="Normal"/>
    <w:next w:val="Normal"/>
    <w:autoRedefine/>
    <w:uiPriority w:val="39"/>
    <w:unhideWhenUsed/>
    <w:rsid w:val="00AE4C07"/>
    <w:pPr>
      <w:spacing w:after="100"/>
      <w:ind w:left="220"/>
    </w:pPr>
  </w:style>
  <w:style w:type="character" w:styleId="Hipervnculo">
    <w:name w:val="Hyperlink"/>
    <w:basedOn w:val="Fuentedeprrafopredeter"/>
    <w:uiPriority w:val="99"/>
    <w:unhideWhenUsed/>
    <w:rsid w:val="00AE4C07"/>
    <w:rPr>
      <w:color w:val="0000FF" w:themeColor="hyperlink"/>
      <w:u w:val="single"/>
    </w:rPr>
  </w:style>
  <w:style w:type="paragraph" w:styleId="Textodeglobo">
    <w:name w:val="Balloon Text"/>
    <w:basedOn w:val="Normal"/>
    <w:link w:val="TextodegloboCar"/>
    <w:uiPriority w:val="99"/>
    <w:semiHidden/>
    <w:unhideWhenUsed/>
    <w:rsid w:val="00AE4C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3BD2"/>
    <w:pPr>
      <w:keepNext/>
      <w:keepLines/>
      <w:spacing w:before="480" w:after="0"/>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993BD2"/>
    <w:pPr>
      <w:keepNext/>
      <w:keepLines/>
      <w:spacing w:before="200" w:after="0"/>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8C4"/>
    <w:pPr>
      <w:ind w:left="720"/>
      <w:contextualSpacing/>
    </w:pPr>
  </w:style>
  <w:style w:type="paragraph" w:styleId="Encabezado">
    <w:name w:val="header"/>
    <w:basedOn w:val="Normal"/>
    <w:link w:val="EncabezadoCar"/>
    <w:uiPriority w:val="99"/>
    <w:unhideWhenUsed/>
    <w:rsid w:val="005934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3498"/>
  </w:style>
  <w:style w:type="paragraph" w:styleId="Piedepgina">
    <w:name w:val="footer"/>
    <w:basedOn w:val="Normal"/>
    <w:link w:val="PiedepginaCar"/>
    <w:uiPriority w:val="99"/>
    <w:unhideWhenUsed/>
    <w:rsid w:val="005934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3498"/>
  </w:style>
  <w:style w:type="character" w:customStyle="1" w:styleId="Ttulo1Car">
    <w:name w:val="Título 1 Car"/>
    <w:basedOn w:val="Fuentedeprrafopredeter"/>
    <w:link w:val="Ttulo1"/>
    <w:uiPriority w:val="9"/>
    <w:rsid w:val="00993BD2"/>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993BD2"/>
    <w:rPr>
      <w:rFonts w:ascii="Times New Roman" w:eastAsiaTheme="majorEastAsia" w:hAnsi="Times New Roman" w:cstheme="majorBidi"/>
      <w:b/>
      <w:bCs/>
      <w:sz w:val="24"/>
      <w:szCs w:val="26"/>
    </w:rPr>
  </w:style>
  <w:style w:type="paragraph" w:styleId="TtulodeTDC">
    <w:name w:val="TOC Heading"/>
    <w:basedOn w:val="Ttulo1"/>
    <w:next w:val="Normal"/>
    <w:uiPriority w:val="39"/>
    <w:semiHidden/>
    <w:unhideWhenUsed/>
    <w:qFormat/>
    <w:rsid w:val="00AE4C07"/>
    <w:pPr>
      <w:outlineLvl w:val="9"/>
    </w:pPr>
    <w:rPr>
      <w:rFonts w:asciiTheme="majorHAnsi" w:hAnsiTheme="majorHAnsi"/>
      <w:color w:val="365F91" w:themeColor="accent1" w:themeShade="BF"/>
      <w:sz w:val="28"/>
      <w:lang w:eastAsia="es-ES"/>
    </w:rPr>
  </w:style>
  <w:style w:type="paragraph" w:styleId="TDC1">
    <w:name w:val="toc 1"/>
    <w:basedOn w:val="Normal"/>
    <w:next w:val="Normal"/>
    <w:autoRedefine/>
    <w:uiPriority w:val="39"/>
    <w:unhideWhenUsed/>
    <w:rsid w:val="00AE4C07"/>
    <w:pPr>
      <w:spacing w:after="100"/>
    </w:pPr>
  </w:style>
  <w:style w:type="paragraph" w:styleId="TDC2">
    <w:name w:val="toc 2"/>
    <w:basedOn w:val="Normal"/>
    <w:next w:val="Normal"/>
    <w:autoRedefine/>
    <w:uiPriority w:val="39"/>
    <w:unhideWhenUsed/>
    <w:rsid w:val="00AE4C07"/>
    <w:pPr>
      <w:spacing w:after="100"/>
      <w:ind w:left="220"/>
    </w:pPr>
  </w:style>
  <w:style w:type="character" w:styleId="Hipervnculo">
    <w:name w:val="Hyperlink"/>
    <w:basedOn w:val="Fuentedeprrafopredeter"/>
    <w:uiPriority w:val="99"/>
    <w:unhideWhenUsed/>
    <w:rsid w:val="00AE4C07"/>
    <w:rPr>
      <w:color w:val="0000FF" w:themeColor="hyperlink"/>
      <w:u w:val="single"/>
    </w:rPr>
  </w:style>
  <w:style w:type="paragraph" w:styleId="Textodeglobo">
    <w:name w:val="Balloon Text"/>
    <w:basedOn w:val="Normal"/>
    <w:link w:val="TextodegloboCar"/>
    <w:uiPriority w:val="99"/>
    <w:semiHidden/>
    <w:unhideWhenUsed/>
    <w:rsid w:val="00AE4C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AFD34-CAC2-4EAD-8D7C-E69EA612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507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34</cp:revision>
  <dcterms:created xsi:type="dcterms:W3CDTF">2021-01-06T18:28:00Z</dcterms:created>
  <dcterms:modified xsi:type="dcterms:W3CDTF">2021-01-06T19:24:00Z</dcterms:modified>
</cp:coreProperties>
</file>