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CC714" w14:textId="763D8F6D" w:rsidR="004B1B96" w:rsidRDefault="009C4F0D" w:rsidP="00A5523A">
      <w:pPr>
        <w:spacing w:after="0"/>
        <w:jc w:val="both"/>
        <w:rPr>
          <w:rFonts w:ascii="Times New Roman" w:hAnsi="Times New Roman" w:cs="Times New Roman"/>
          <w:b/>
        </w:rPr>
      </w:pPr>
      <w:r>
        <w:rPr>
          <w:rFonts w:ascii="Times New Roman" w:hAnsi="Times New Roman" w:cs="Times New Roman"/>
          <w:b/>
        </w:rPr>
        <w:t xml:space="preserve">Convenio Arbitral que celebran </w:t>
      </w:r>
      <w:r w:rsidR="00A5523A">
        <w:rPr>
          <w:rFonts w:ascii="Times New Roman" w:hAnsi="Times New Roman" w:cs="Times New Roman"/>
          <w:b/>
        </w:rPr>
        <w:t>[*] y [*]</w:t>
      </w:r>
      <w:r w:rsidR="004B1B96">
        <w:rPr>
          <w:rFonts w:ascii="Times New Roman" w:hAnsi="Times New Roman" w:cs="Times New Roman"/>
          <w:b/>
        </w:rPr>
        <w:t xml:space="preserve"> a efecto de determinar la vía arbitral para la resolución de las controversias derivadas de </w:t>
      </w:r>
      <w:r w:rsidR="00A5523A">
        <w:rPr>
          <w:rFonts w:ascii="Times New Roman" w:hAnsi="Times New Roman" w:cs="Times New Roman"/>
          <w:b/>
        </w:rPr>
        <w:t>[*]</w:t>
      </w:r>
      <w:r w:rsidR="00A5523A">
        <w:rPr>
          <w:rFonts w:ascii="Times New Roman" w:hAnsi="Times New Roman" w:cs="Times New Roman"/>
          <w:b/>
        </w:rPr>
        <w:t>.</w:t>
      </w:r>
    </w:p>
    <w:p w14:paraId="32B43D69" w14:textId="77777777" w:rsidR="00A5523A" w:rsidRDefault="00A5523A" w:rsidP="00A5523A">
      <w:pPr>
        <w:spacing w:after="0"/>
        <w:jc w:val="both"/>
        <w:rPr>
          <w:rFonts w:ascii="Times New Roman" w:hAnsi="Times New Roman" w:cs="Times New Roman"/>
          <w:b/>
        </w:rPr>
      </w:pPr>
    </w:p>
    <w:p w14:paraId="363E2A8D" w14:textId="77777777" w:rsidR="0008111B" w:rsidRDefault="0008111B" w:rsidP="004B1B96">
      <w:pPr>
        <w:spacing w:after="0"/>
        <w:ind w:left="1416" w:hanging="1416"/>
        <w:jc w:val="center"/>
        <w:rPr>
          <w:rFonts w:ascii="Times New Roman" w:hAnsi="Times New Roman" w:cs="Times New Roman"/>
          <w:b/>
        </w:rPr>
      </w:pPr>
      <w:r>
        <w:rPr>
          <w:rFonts w:ascii="Times New Roman" w:hAnsi="Times New Roman" w:cs="Times New Roman"/>
          <w:b/>
        </w:rPr>
        <w:t>Antecedentes.</w:t>
      </w:r>
    </w:p>
    <w:p w14:paraId="09F3265D" w14:textId="77777777" w:rsidR="004B1B96" w:rsidRDefault="004B1B96" w:rsidP="004B1B96">
      <w:pPr>
        <w:spacing w:after="0"/>
        <w:ind w:left="1416" w:hanging="1416"/>
        <w:jc w:val="center"/>
        <w:rPr>
          <w:rFonts w:ascii="Times New Roman" w:hAnsi="Times New Roman" w:cs="Times New Roman"/>
          <w:b/>
        </w:rPr>
      </w:pPr>
    </w:p>
    <w:p w14:paraId="501367AB" w14:textId="17480F53" w:rsidR="00804552" w:rsidRDefault="00804552" w:rsidP="004B1B96">
      <w:pPr>
        <w:pStyle w:val="Prrafodelista"/>
        <w:numPr>
          <w:ilvl w:val="0"/>
          <w:numId w:val="1"/>
        </w:numPr>
        <w:spacing w:after="0"/>
        <w:jc w:val="both"/>
        <w:rPr>
          <w:rFonts w:ascii="Times New Roman" w:hAnsi="Times New Roman" w:cs="Times New Roman"/>
          <w:b/>
        </w:rPr>
      </w:pPr>
      <w:r>
        <w:rPr>
          <w:rFonts w:ascii="Times New Roman" w:hAnsi="Times New Roman" w:cs="Times New Roman"/>
          <w:b/>
        </w:rPr>
        <w:t xml:space="preserve">Respecto del Contrato de </w:t>
      </w:r>
      <w:r w:rsidR="00A5523A">
        <w:rPr>
          <w:rFonts w:ascii="Times New Roman" w:hAnsi="Times New Roman" w:cs="Times New Roman"/>
          <w:b/>
        </w:rPr>
        <w:t>[*]</w:t>
      </w:r>
      <w:r>
        <w:rPr>
          <w:rFonts w:ascii="Times New Roman" w:hAnsi="Times New Roman" w:cs="Times New Roman"/>
          <w:b/>
        </w:rPr>
        <w:t>.</w:t>
      </w:r>
    </w:p>
    <w:p w14:paraId="137CF992" w14:textId="77777777" w:rsidR="00804552" w:rsidRPr="00804552" w:rsidRDefault="00804552" w:rsidP="004B1B96">
      <w:pPr>
        <w:pStyle w:val="Prrafodelista"/>
        <w:spacing w:after="0"/>
        <w:ind w:left="360"/>
        <w:jc w:val="both"/>
        <w:rPr>
          <w:rFonts w:ascii="Times New Roman" w:hAnsi="Times New Roman" w:cs="Times New Roman"/>
          <w:b/>
        </w:rPr>
      </w:pPr>
    </w:p>
    <w:p w14:paraId="3C7EFF7A" w14:textId="73583933" w:rsidR="0008111B" w:rsidRDefault="0008111B" w:rsidP="004B1B96">
      <w:pPr>
        <w:pStyle w:val="Prrafodelista"/>
        <w:numPr>
          <w:ilvl w:val="1"/>
          <w:numId w:val="1"/>
        </w:numPr>
        <w:spacing w:after="0"/>
        <w:jc w:val="both"/>
        <w:rPr>
          <w:rFonts w:ascii="Times New Roman" w:hAnsi="Times New Roman" w:cs="Times New Roman"/>
        </w:rPr>
      </w:pPr>
      <w:r w:rsidRPr="00D20F1A">
        <w:rPr>
          <w:rFonts w:ascii="Times New Roman" w:hAnsi="Times New Roman" w:cs="Times New Roman"/>
        </w:rPr>
        <w:t xml:space="preserve">En fecha </w:t>
      </w:r>
      <w:r w:rsidR="00A5523A">
        <w:rPr>
          <w:rFonts w:ascii="Times New Roman" w:hAnsi="Times New Roman" w:cs="Times New Roman"/>
          <w:b/>
        </w:rPr>
        <w:t>[*]</w:t>
      </w:r>
      <w:r w:rsidR="00A5523A">
        <w:rPr>
          <w:rFonts w:ascii="Times New Roman" w:hAnsi="Times New Roman" w:cs="Times New Roman"/>
          <w:b/>
        </w:rPr>
        <w:t xml:space="preserve"> </w:t>
      </w:r>
      <w:r w:rsidR="00D20F1A" w:rsidRPr="00D20F1A">
        <w:rPr>
          <w:rFonts w:ascii="Times New Roman" w:hAnsi="Times New Roman" w:cs="Times New Roman"/>
        </w:rPr>
        <w:t xml:space="preserve">las partes formalizaron un Contrato de </w:t>
      </w:r>
      <w:r w:rsidR="00A5523A">
        <w:rPr>
          <w:rFonts w:ascii="Times New Roman" w:hAnsi="Times New Roman" w:cs="Times New Roman"/>
          <w:b/>
        </w:rPr>
        <w:t>[*]</w:t>
      </w:r>
      <w:r w:rsidR="00D20F1A" w:rsidRPr="00D20F1A">
        <w:rPr>
          <w:rFonts w:ascii="Times New Roman" w:hAnsi="Times New Roman" w:cs="Times New Roman"/>
        </w:rPr>
        <w:t xml:space="preserve"> que se hizo constar mediante Póliza número </w:t>
      </w:r>
      <w:r w:rsidR="00A5523A">
        <w:rPr>
          <w:rFonts w:ascii="Times New Roman" w:hAnsi="Times New Roman" w:cs="Times New Roman"/>
          <w:b/>
        </w:rPr>
        <w:t>[*]</w:t>
      </w:r>
      <w:r w:rsidR="00A5523A">
        <w:rPr>
          <w:rFonts w:ascii="Times New Roman" w:hAnsi="Times New Roman" w:cs="Times New Roman"/>
          <w:b/>
        </w:rPr>
        <w:t xml:space="preserve"> </w:t>
      </w:r>
      <w:r w:rsidR="00D20F1A" w:rsidRPr="00D20F1A">
        <w:rPr>
          <w:rFonts w:ascii="Times New Roman" w:hAnsi="Times New Roman" w:cs="Times New Roman"/>
        </w:rPr>
        <w:t xml:space="preserve">del protocolo del Licenciado </w:t>
      </w:r>
      <w:r w:rsidR="00A5523A">
        <w:rPr>
          <w:rFonts w:ascii="Times New Roman" w:hAnsi="Times New Roman" w:cs="Times New Roman"/>
          <w:b/>
        </w:rPr>
        <w:t>[*]</w:t>
      </w:r>
      <w:r w:rsidR="00D20F1A" w:rsidRPr="00D20F1A">
        <w:rPr>
          <w:rFonts w:ascii="Times New Roman" w:hAnsi="Times New Roman" w:cs="Times New Roman"/>
        </w:rPr>
        <w:t xml:space="preserve">, Corredor Público número </w:t>
      </w:r>
      <w:r w:rsidR="00A5523A">
        <w:rPr>
          <w:rFonts w:ascii="Times New Roman" w:hAnsi="Times New Roman" w:cs="Times New Roman"/>
          <w:b/>
        </w:rPr>
        <w:t>[*]</w:t>
      </w:r>
      <w:r w:rsidR="00D20F1A" w:rsidRPr="00D20F1A">
        <w:rPr>
          <w:rFonts w:ascii="Times New Roman" w:hAnsi="Times New Roman" w:cs="Times New Roman"/>
        </w:rPr>
        <w:t xml:space="preserve"> de la Plaza </w:t>
      </w:r>
      <w:r w:rsidR="00A5523A">
        <w:rPr>
          <w:rFonts w:ascii="Times New Roman" w:hAnsi="Times New Roman" w:cs="Times New Roman"/>
          <w:b/>
        </w:rPr>
        <w:t>[*]</w:t>
      </w:r>
      <w:r w:rsidR="00A5523A">
        <w:rPr>
          <w:rFonts w:ascii="Times New Roman" w:hAnsi="Times New Roman" w:cs="Times New Roman"/>
          <w:b/>
        </w:rPr>
        <w:t>.</w:t>
      </w:r>
    </w:p>
    <w:p w14:paraId="6F1BAFF4" w14:textId="77777777" w:rsidR="00D20F1A" w:rsidRDefault="00D20F1A" w:rsidP="004B1B96">
      <w:pPr>
        <w:pStyle w:val="Prrafodelista"/>
        <w:spacing w:after="0"/>
        <w:ind w:left="360"/>
        <w:jc w:val="both"/>
        <w:rPr>
          <w:rFonts w:ascii="Times New Roman" w:hAnsi="Times New Roman" w:cs="Times New Roman"/>
        </w:rPr>
      </w:pPr>
    </w:p>
    <w:p w14:paraId="11F19016" w14:textId="4EEDFB9B" w:rsidR="00DA3526" w:rsidRPr="00A5523A" w:rsidRDefault="00D20F1A" w:rsidP="004B1B96">
      <w:pPr>
        <w:pStyle w:val="Prrafodelista"/>
        <w:numPr>
          <w:ilvl w:val="1"/>
          <w:numId w:val="1"/>
        </w:numPr>
        <w:spacing w:after="0"/>
        <w:jc w:val="both"/>
        <w:rPr>
          <w:rFonts w:ascii="Times New Roman" w:hAnsi="Times New Roman" w:cs="Times New Roman"/>
        </w:rPr>
      </w:pPr>
      <w:r w:rsidRPr="00A5523A">
        <w:rPr>
          <w:rFonts w:ascii="Times New Roman" w:hAnsi="Times New Roman" w:cs="Times New Roman"/>
        </w:rPr>
        <w:t>El referido Contrato establece las directrices sobre las cuales las partes</w:t>
      </w:r>
      <w:r w:rsidR="00DA3526" w:rsidRPr="00A5523A">
        <w:rPr>
          <w:rFonts w:ascii="Times New Roman" w:hAnsi="Times New Roman" w:cs="Times New Roman"/>
        </w:rPr>
        <w:t xml:space="preserve"> resolverían diversas diferencias comerciales respecto de </w:t>
      </w:r>
      <w:r w:rsidR="00A5523A">
        <w:rPr>
          <w:rFonts w:ascii="Times New Roman" w:hAnsi="Times New Roman" w:cs="Times New Roman"/>
          <w:b/>
        </w:rPr>
        <w:t>[*]</w:t>
      </w:r>
      <w:r w:rsidR="00A5523A">
        <w:rPr>
          <w:rFonts w:ascii="Times New Roman" w:hAnsi="Times New Roman" w:cs="Times New Roman"/>
          <w:b/>
        </w:rPr>
        <w:t>.</w:t>
      </w:r>
    </w:p>
    <w:p w14:paraId="1ADA4D57" w14:textId="77777777" w:rsidR="00A5523A" w:rsidRPr="00A5523A" w:rsidRDefault="00A5523A" w:rsidP="00A5523A">
      <w:pPr>
        <w:spacing w:after="0"/>
        <w:jc w:val="both"/>
        <w:rPr>
          <w:rFonts w:ascii="Times New Roman" w:hAnsi="Times New Roman" w:cs="Times New Roman"/>
        </w:rPr>
      </w:pPr>
    </w:p>
    <w:p w14:paraId="2E6C18A3" w14:textId="42DD6B2F" w:rsidR="00DA3526" w:rsidRPr="00A5523A" w:rsidRDefault="00DA3526" w:rsidP="004B1B96">
      <w:pPr>
        <w:pStyle w:val="Prrafodelista"/>
        <w:numPr>
          <w:ilvl w:val="1"/>
          <w:numId w:val="1"/>
        </w:numPr>
        <w:spacing w:after="0"/>
        <w:jc w:val="both"/>
        <w:rPr>
          <w:rFonts w:ascii="Times New Roman" w:hAnsi="Times New Roman" w:cs="Times New Roman"/>
        </w:rPr>
      </w:pPr>
      <w:r w:rsidRPr="00A5523A">
        <w:rPr>
          <w:rFonts w:ascii="Times New Roman" w:hAnsi="Times New Roman" w:cs="Times New Roman"/>
        </w:rPr>
        <w:t xml:space="preserve">Una de las obligaciones contenida en el Contrato consiste en </w:t>
      </w:r>
      <w:r w:rsidR="00A5523A">
        <w:rPr>
          <w:rFonts w:ascii="Times New Roman" w:hAnsi="Times New Roman" w:cs="Times New Roman"/>
          <w:b/>
        </w:rPr>
        <w:t>[*]</w:t>
      </w:r>
      <w:r w:rsidR="00A5523A">
        <w:rPr>
          <w:rFonts w:ascii="Times New Roman" w:hAnsi="Times New Roman" w:cs="Times New Roman"/>
          <w:b/>
        </w:rPr>
        <w:t>.</w:t>
      </w:r>
    </w:p>
    <w:p w14:paraId="4365C14A" w14:textId="77777777" w:rsidR="00A5523A" w:rsidRPr="00A5523A" w:rsidRDefault="00A5523A" w:rsidP="00A5523A">
      <w:pPr>
        <w:pStyle w:val="Prrafodelista"/>
        <w:spacing w:after="0"/>
        <w:ind w:left="792"/>
        <w:jc w:val="both"/>
        <w:rPr>
          <w:rFonts w:ascii="Times New Roman" w:hAnsi="Times New Roman" w:cs="Times New Roman"/>
        </w:rPr>
      </w:pPr>
    </w:p>
    <w:p w14:paraId="26BAE4C8" w14:textId="5D1BF030" w:rsidR="00D01C31" w:rsidRPr="00A5523A" w:rsidRDefault="00362C35" w:rsidP="004B1B96">
      <w:pPr>
        <w:pStyle w:val="Prrafodelista"/>
        <w:numPr>
          <w:ilvl w:val="1"/>
          <w:numId w:val="1"/>
        </w:numPr>
        <w:spacing w:after="0"/>
        <w:jc w:val="both"/>
        <w:rPr>
          <w:rFonts w:ascii="Times New Roman" w:hAnsi="Times New Roman" w:cs="Times New Roman"/>
        </w:rPr>
      </w:pPr>
      <w:r w:rsidRPr="00A5523A">
        <w:rPr>
          <w:rFonts w:ascii="Times New Roman" w:hAnsi="Times New Roman" w:cs="Times New Roman"/>
        </w:rPr>
        <w:t xml:space="preserve">En la Cláusula </w:t>
      </w:r>
      <w:r w:rsidR="00A5523A" w:rsidRPr="00A5523A">
        <w:rPr>
          <w:rFonts w:ascii="Times New Roman" w:hAnsi="Times New Roman" w:cs="Times New Roman"/>
          <w:b/>
        </w:rPr>
        <w:t>[*]</w:t>
      </w:r>
      <w:r w:rsidRPr="00A5523A">
        <w:rPr>
          <w:rFonts w:ascii="Times New Roman" w:hAnsi="Times New Roman" w:cs="Times New Roman"/>
        </w:rPr>
        <w:t xml:space="preserve"> del Contrato de </w:t>
      </w:r>
      <w:r w:rsidR="00A5523A" w:rsidRPr="00A5523A">
        <w:rPr>
          <w:rFonts w:ascii="Times New Roman" w:hAnsi="Times New Roman" w:cs="Times New Roman"/>
          <w:b/>
        </w:rPr>
        <w:t>[*]</w:t>
      </w:r>
      <w:r w:rsidRPr="00A5523A">
        <w:rPr>
          <w:rFonts w:ascii="Times New Roman" w:hAnsi="Times New Roman" w:cs="Times New Roman"/>
        </w:rPr>
        <w:t xml:space="preserve"> fue acordado por las partes que </w:t>
      </w:r>
      <w:r w:rsidR="00A5523A">
        <w:rPr>
          <w:rFonts w:ascii="Times New Roman" w:hAnsi="Times New Roman" w:cs="Times New Roman"/>
          <w:b/>
        </w:rPr>
        <w:t>[*]</w:t>
      </w:r>
      <w:r w:rsidR="00A5523A">
        <w:rPr>
          <w:rFonts w:ascii="Times New Roman" w:hAnsi="Times New Roman" w:cs="Times New Roman"/>
          <w:b/>
        </w:rPr>
        <w:t>.</w:t>
      </w:r>
    </w:p>
    <w:p w14:paraId="0EB287C8" w14:textId="77777777" w:rsidR="00A220A5" w:rsidRPr="00A5523A" w:rsidRDefault="00A220A5" w:rsidP="00A5523A">
      <w:pPr>
        <w:spacing w:after="0"/>
        <w:rPr>
          <w:rFonts w:ascii="Times New Roman" w:hAnsi="Times New Roman" w:cs="Times New Roman"/>
        </w:rPr>
      </w:pPr>
    </w:p>
    <w:p w14:paraId="6C23D54A" w14:textId="77777777" w:rsidR="004B1B96" w:rsidRPr="005061F7" w:rsidRDefault="004B1B96" w:rsidP="004B1B96">
      <w:pPr>
        <w:pStyle w:val="Prrafodelista"/>
        <w:spacing w:after="0"/>
        <w:ind w:left="792"/>
        <w:jc w:val="both"/>
        <w:rPr>
          <w:rFonts w:ascii="Times New Roman" w:hAnsi="Times New Roman" w:cs="Times New Roman"/>
          <w:b/>
        </w:rPr>
      </w:pPr>
    </w:p>
    <w:p w14:paraId="35BA79CF" w14:textId="77777777" w:rsidR="005061F7" w:rsidRPr="004B1B96" w:rsidRDefault="004B1B96" w:rsidP="004B1B96">
      <w:pPr>
        <w:spacing w:after="0"/>
        <w:ind w:left="708" w:hanging="708"/>
        <w:jc w:val="center"/>
        <w:rPr>
          <w:rFonts w:ascii="Times New Roman" w:hAnsi="Times New Roman" w:cs="Times New Roman"/>
          <w:b/>
        </w:rPr>
      </w:pPr>
      <w:r>
        <w:rPr>
          <w:rFonts w:ascii="Times New Roman" w:hAnsi="Times New Roman" w:cs="Times New Roman"/>
          <w:b/>
        </w:rPr>
        <w:t>Convenio Arbitral.</w:t>
      </w:r>
    </w:p>
    <w:p w14:paraId="4DDFD2D7" w14:textId="77777777" w:rsidR="00477CA8" w:rsidRDefault="00477CA8" w:rsidP="004B1B96">
      <w:pPr>
        <w:spacing w:after="0"/>
        <w:jc w:val="both"/>
        <w:rPr>
          <w:rFonts w:ascii="Times New Roman" w:hAnsi="Times New Roman" w:cs="Times New Roman"/>
          <w:b/>
        </w:rPr>
      </w:pPr>
    </w:p>
    <w:p w14:paraId="1EA85760" w14:textId="4D76D081" w:rsidR="004B1B96" w:rsidRDefault="004B1B96" w:rsidP="004B1B96">
      <w:pPr>
        <w:spacing w:after="0"/>
        <w:jc w:val="both"/>
        <w:rPr>
          <w:rFonts w:ascii="Times New Roman" w:hAnsi="Times New Roman" w:cs="Times New Roman"/>
        </w:rPr>
      </w:pPr>
      <w:r>
        <w:rPr>
          <w:rFonts w:ascii="Times New Roman" w:hAnsi="Times New Roman" w:cs="Times New Roman"/>
          <w:b/>
        </w:rPr>
        <w:t>Primera.-</w:t>
      </w:r>
      <w:r>
        <w:rPr>
          <w:rFonts w:ascii="Times New Roman" w:hAnsi="Times New Roman" w:cs="Times New Roman"/>
        </w:rPr>
        <w:t xml:space="preserve"> Es cosa convenida entre las partes, que únicamente para efecto de resolver las cuestiones derivadas de </w:t>
      </w:r>
      <w:r w:rsidR="00A5523A">
        <w:rPr>
          <w:rFonts w:ascii="Times New Roman" w:hAnsi="Times New Roman" w:cs="Times New Roman"/>
          <w:b/>
        </w:rPr>
        <w:t>[*]</w:t>
      </w:r>
      <w:r w:rsidR="00A5523A">
        <w:rPr>
          <w:rFonts w:ascii="Times New Roman" w:hAnsi="Times New Roman" w:cs="Times New Roman"/>
          <w:b/>
        </w:rPr>
        <w:t xml:space="preserve"> </w:t>
      </w:r>
      <w:r>
        <w:rPr>
          <w:rFonts w:ascii="Times New Roman" w:hAnsi="Times New Roman" w:cs="Times New Roman"/>
        </w:rPr>
        <w:t xml:space="preserve">con motivo de </w:t>
      </w:r>
      <w:r w:rsidR="00A5523A">
        <w:rPr>
          <w:rFonts w:ascii="Times New Roman" w:hAnsi="Times New Roman" w:cs="Times New Roman"/>
          <w:b/>
        </w:rPr>
        <w:t>[*]</w:t>
      </w:r>
      <w:r w:rsidR="00A5523A">
        <w:rPr>
          <w:rFonts w:ascii="Times New Roman" w:hAnsi="Times New Roman" w:cs="Times New Roman"/>
          <w:b/>
        </w:rPr>
        <w:t xml:space="preserve"> </w:t>
      </w:r>
      <w:r>
        <w:rPr>
          <w:rFonts w:ascii="Times New Roman" w:hAnsi="Times New Roman" w:cs="Times New Roman"/>
        </w:rPr>
        <w:t>y defensa jurídica de las mismas, en atención a lo pactado por las partes en el Contrato se remitirán al Procedimiento Arbitral.</w:t>
      </w:r>
    </w:p>
    <w:p w14:paraId="3B2CCC7A" w14:textId="77777777" w:rsidR="004B1B96" w:rsidRDefault="004B1B96" w:rsidP="004B1B96">
      <w:pPr>
        <w:spacing w:after="0"/>
        <w:jc w:val="both"/>
        <w:rPr>
          <w:rFonts w:ascii="Times New Roman" w:hAnsi="Times New Roman" w:cs="Times New Roman"/>
        </w:rPr>
      </w:pPr>
    </w:p>
    <w:p w14:paraId="40AD2C8D" w14:textId="5F34A625" w:rsidR="004B1B96" w:rsidRDefault="004B1B96" w:rsidP="004B1B96">
      <w:pPr>
        <w:spacing w:after="0"/>
        <w:jc w:val="both"/>
        <w:rPr>
          <w:rFonts w:ascii="Times New Roman" w:hAnsi="Times New Roman" w:cs="Times New Roman"/>
        </w:rPr>
      </w:pPr>
      <w:r>
        <w:rPr>
          <w:rFonts w:ascii="Times New Roman" w:hAnsi="Times New Roman" w:cs="Times New Roman"/>
        </w:rPr>
        <w:t xml:space="preserve">Procedimiento que será administrado por </w:t>
      </w:r>
      <w:r w:rsidR="00A5523A">
        <w:rPr>
          <w:rFonts w:ascii="Times New Roman" w:hAnsi="Times New Roman" w:cs="Times New Roman"/>
          <w:b/>
        </w:rPr>
        <w:t>[*]</w:t>
      </w:r>
      <w:r>
        <w:rPr>
          <w:rFonts w:ascii="Times New Roman" w:hAnsi="Times New Roman" w:cs="Times New Roman"/>
        </w:rPr>
        <w:t xml:space="preserve"> desarrollado conforme a su reglamento para arbitrajes, con sede en </w:t>
      </w:r>
      <w:r w:rsidR="00A5523A">
        <w:rPr>
          <w:rFonts w:ascii="Times New Roman" w:hAnsi="Times New Roman" w:cs="Times New Roman"/>
          <w:b/>
        </w:rPr>
        <w:t>[*]</w:t>
      </w:r>
      <w:r>
        <w:rPr>
          <w:rFonts w:ascii="Times New Roman" w:hAnsi="Times New Roman" w:cs="Times New Roman"/>
        </w:rPr>
        <w:t xml:space="preserve">, el número de árbitros será </w:t>
      </w:r>
      <w:r w:rsidR="00A5523A">
        <w:rPr>
          <w:rFonts w:ascii="Times New Roman" w:hAnsi="Times New Roman" w:cs="Times New Roman"/>
          <w:b/>
        </w:rPr>
        <w:t>[*]</w:t>
      </w:r>
      <w:r>
        <w:rPr>
          <w:rFonts w:ascii="Times New Roman" w:hAnsi="Times New Roman" w:cs="Times New Roman"/>
        </w:rPr>
        <w:t>, mismo que será designado por la Institución Administradora.</w:t>
      </w:r>
    </w:p>
    <w:p w14:paraId="4E92FAF5" w14:textId="77777777" w:rsidR="004B1B96" w:rsidRDefault="004B1B96" w:rsidP="004B1B96">
      <w:pPr>
        <w:spacing w:after="0"/>
        <w:jc w:val="both"/>
        <w:rPr>
          <w:rFonts w:ascii="Times New Roman" w:hAnsi="Times New Roman" w:cs="Times New Roman"/>
        </w:rPr>
      </w:pPr>
    </w:p>
    <w:p w14:paraId="77B26BC2" w14:textId="77777777" w:rsidR="004B1B96" w:rsidRDefault="004B1B96" w:rsidP="004B1B96">
      <w:pPr>
        <w:spacing w:after="0"/>
        <w:jc w:val="both"/>
        <w:rPr>
          <w:rFonts w:ascii="Times New Roman" w:hAnsi="Times New Roman" w:cs="Times New Roman"/>
        </w:rPr>
      </w:pPr>
      <w:r>
        <w:rPr>
          <w:rFonts w:ascii="Times New Roman" w:hAnsi="Times New Roman" w:cs="Times New Roman"/>
        </w:rPr>
        <w:t>Por medio de este mismo acto las partes acuerdan que las costas del arbitraje así como los honorarios de los abogados de ambas partes serán cubiertos por la parte vencida en el procedimiento, debiendo acordarse antes del comienzo del procedimiento Arbitral la cuantía de los honorarios profesionales de los abogados de ambas partes.</w:t>
      </w:r>
    </w:p>
    <w:p w14:paraId="12DCDAC1" w14:textId="77777777" w:rsidR="004B1B96" w:rsidRDefault="004B1B96" w:rsidP="004B1B96">
      <w:pPr>
        <w:spacing w:after="0"/>
        <w:jc w:val="both"/>
        <w:rPr>
          <w:rFonts w:ascii="Times New Roman" w:hAnsi="Times New Roman" w:cs="Times New Roman"/>
        </w:rPr>
      </w:pPr>
    </w:p>
    <w:p w14:paraId="3DC0D988" w14:textId="767CA71C" w:rsidR="004B1B96" w:rsidRPr="004B1B96" w:rsidRDefault="004B1B96" w:rsidP="004B1B96">
      <w:pPr>
        <w:spacing w:after="0"/>
        <w:jc w:val="both"/>
        <w:rPr>
          <w:rFonts w:ascii="Times New Roman" w:hAnsi="Times New Roman" w:cs="Times New Roman"/>
        </w:rPr>
      </w:pPr>
      <w:r>
        <w:rPr>
          <w:rFonts w:ascii="Times New Roman" w:hAnsi="Times New Roman" w:cs="Times New Roman"/>
        </w:rPr>
        <w:t xml:space="preserve">Cualquier controversia </w:t>
      </w:r>
      <w:r w:rsidR="00A5523A">
        <w:rPr>
          <w:rFonts w:ascii="Times New Roman" w:hAnsi="Times New Roman" w:cs="Times New Roman"/>
        </w:rPr>
        <w:t xml:space="preserve">que </w:t>
      </w:r>
      <w:r>
        <w:rPr>
          <w:rFonts w:ascii="Times New Roman" w:hAnsi="Times New Roman" w:cs="Times New Roman"/>
        </w:rPr>
        <w:t>no s</w:t>
      </w:r>
      <w:r w:rsidR="00A5523A">
        <w:rPr>
          <w:rFonts w:ascii="Times New Roman" w:hAnsi="Times New Roman" w:cs="Times New Roman"/>
        </w:rPr>
        <w:t>ea</w:t>
      </w:r>
      <w:r>
        <w:rPr>
          <w:rFonts w:ascii="Times New Roman" w:hAnsi="Times New Roman" w:cs="Times New Roman"/>
        </w:rPr>
        <w:t xml:space="preserve"> materia del presente convenio arbitral</w:t>
      </w:r>
      <w:r w:rsidR="00A5523A">
        <w:rPr>
          <w:rFonts w:ascii="Times New Roman" w:hAnsi="Times New Roman" w:cs="Times New Roman"/>
        </w:rPr>
        <w:t xml:space="preserve"> </w:t>
      </w:r>
      <w:r>
        <w:rPr>
          <w:rFonts w:ascii="Times New Roman" w:hAnsi="Times New Roman" w:cs="Times New Roman"/>
        </w:rPr>
        <w:t>será resuelta mediante las vías y jurisdicciones acordadas dentro de ellos.</w:t>
      </w:r>
    </w:p>
    <w:sectPr w:rsidR="004B1B96" w:rsidRPr="004B1B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73525D"/>
    <w:multiLevelType w:val="multilevel"/>
    <w:tmpl w:val="27146D2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F0D"/>
    <w:rsid w:val="0008111B"/>
    <w:rsid w:val="00362C35"/>
    <w:rsid w:val="00477CA8"/>
    <w:rsid w:val="004B1B96"/>
    <w:rsid w:val="005061F7"/>
    <w:rsid w:val="005C608C"/>
    <w:rsid w:val="00804552"/>
    <w:rsid w:val="009932D7"/>
    <w:rsid w:val="0099504E"/>
    <w:rsid w:val="009C4F0D"/>
    <w:rsid w:val="00A220A5"/>
    <w:rsid w:val="00A5523A"/>
    <w:rsid w:val="00D01C31"/>
    <w:rsid w:val="00D20F1A"/>
    <w:rsid w:val="00DA3526"/>
    <w:rsid w:val="00F63F54"/>
    <w:rsid w:val="00F667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66FD8"/>
  <w15:docId w15:val="{6E1937BC-2AE6-A948-9DDB-28774DFF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0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250</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Abogado</dc:creator>
  <cp:lastModifiedBy>Melissa Glez</cp:lastModifiedBy>
  <cp:revision>2</cp:revision>
  <dcterms:created xsi:type="dcterms:W3CDTF">2021-03-10T05:15:00Z</dcterms:created>
  <dcterms:modified xsi:type="dcterms:W3CDTF">2021-03-10T05:15:00Z</dcterms:modified>
</cp:coreProperties>
</file>