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054C1" w14:textId="6F3C961A" w:rsidR="009748C6" w:rsidRPr="00B95B1D" w:rsidRDefault="009748C6" w:rsidP="009748C6">
      <w:pPr>
        <w:jc w:val="center"/>
        <w:rPr>
          <w:rFonts w:ascii="Georgia" w:hAnsi="Georgia"/>
          <w:b/>
          <w:bCs/>
          <w:sz w:val="40"/>
          <w:szCs w:val="40"/>
          <w:u w:val="single"/>
          <w:lang w:val="es-ES"/>
        </w:rPr>
      </w:pPr>
      <w:r w:rsidRPr="00B95B1D">
        <w:rPr>
          <w:rFonts w:ascii="Georgia" w:hAnsi="Georgia"/>
          <w:b/>
          <w:bCs/>
          <w:sz w:val="40"/>
          <w:szCs w:val="40"/>
          <w:u w:val="single"/>
          <w:lang w:val="es-ES"/>
        </w:rPr>
        <w:t xml:space="preserve">PLAN DE INTERVENCIÓN </w:t>
      </w:r>
      <w:r w:rsidR="005A0048" w:rsidRPr="00B95B1D">
        <w:rPr>
          <w:rFonts w:ascii="Georgia" w:hAnsi="Georgia"/>
          <w:b/>
          <w:bCs/>
          <w:sz w:val="40"/>
          <w:szCs w:val="40"/>
          <w:u w:val="single"/>
          <w:lang w:val="es-ES"/>
        </w:rPr>
        <w:t>[NOMBRE DEL PLAN O EMPRESA]</w:t>
      </w:r>
    </w:p>
    <w:p w14:paraId="111B4FC5" w14:textId="5FCFE6B8" w:rsidR="009748C6" w:rsidRPr="00B95B1D" w:rsidRDefault="009748C6" w:rsidP="009748C6">
      <w:pPr>
        <w:jc w:val="center"/>
        <w:rPr>
          <w:rFonts w:ascii="Georgia" w:hAnsi="Georgia"/>
          <w:b/>
          <w:bCs/>
          <w:u w:val="single"/>
          <w:lang w:val="es-ES"/>
        </w:rPr>
      </w:pPr>
    </w:p>
    <w:p w14:paraId="45D31CDA" w14:textId="4F06A246" w:rsidR="009748C6" w:rsidRPr="00B95B1D" w:rsidRDefault="009748C6" w:rsidP="009748C6">
      <w:pPr>
        <w:jc w:val="center"/>
        <w:rPr>
          <w:rFonts w:ascii="Georgia" w:hAnsi="Georgia"/>
          <w:b/>
          <w:bCs/>
          <w:u w:val="single"/>
          <w:lang w:val="es-ES"/>
        </w:rPr>
      </w:pPr>
    </w:p>
    <w:p w14:paraId="4C8C316B" w14:textId="3950B57B" w:rsidR="009748C6" w:rsidRPr="00B95B1D" w:rsidRDefault="009748C6" w:rsidP="009748C6">
      <w:pPr>
        <w:jc w:val="center"/>
        <w:rPr>
          <w:rFonts w:ascii="Georgia" w:hAnsi="Georgia"/>
          <w:b/>
          <w:bCs/>
          <w:u w:val="single"/>
          <w:lang w:val="es-ES"/>
        </w:rPr>
      </w:pPr>
    </w:p>
    <w:p w14:paraId="684F00D4" w14:textId="723C6535" w:rsidR="009748C6" w:rsidRPr="00B95B1D" w:rsidRDefault="009748C6" w:rsidP="009748C6">
      <w:pPr>
        <w:jc w:val="center"/>
        <w:rPr>
          <w:rFonts w:ascii="Georgia" w:hAnsi="Georgia"/>
          <w:b/>
          <w:bCs/>
          <w:u w:val="single"/>
          <w:lang w:val="es-ES"/>
        </w:rPr>
      </w:pPr>
    </w:p>
    <w:p w14:paraId="01B5B4AC" w14:textId="77777777" w:rsidR="009748C6" w:rsidRPr="00B95B1D" w:rsidRDefault="009748C6" w:rsidP="009748C6">
      <w:pPr>
        <w:jc w:val="center"/>
        <w:rPr>
          <w:rFonts w:ascii="Georgia" w:hAnsi="Georgia"/>
          <w:b/>
          <w:bCs/>
          <w:sz w:val="32"/>
          <w:szCs w:val="32"/>
          <w:lang w:val="es-ES"/>
        </w:rPr>
      </w:pPr>
    </w:p>
    <w:p w14:paraId="77625B88" w14:textId="77777777" w:rsidR="009748C6" w:rsidRPr="00B95B1D" w:rsidRDefault="009748C6" w:rsidP="009748C6">
      <w:pPr>
        <w:jc w:val="center"/>
        <w:rPr>
          <w:rFonts w:ascii="Georgia" w:hAnsi="Georgia"/>
          <w:b/>
          <w:bCs/>
          <w:sz w:val="32"/>
          <w:szCs w:val="32"/>
          <w:lang w:val="es-ES"/>
        </w:rPr>
      </w:pPr>
    </w:p>
    <w:p w14:paraId="55ABC306" w14:textId="77777777" w:rsidR="009748C6" w:rsidRPr="00B95B1D" w:rsidRDefault="009748C6" w:rsidP="009748C6">
      <w:pPr>
        <w:jc w:val="center"/>
        <w:rPr>
          <w:rFonts w:ascii="Georgia" w:hAnsi="Georgia"/>
          <w:b/>
          <w:bCs/>
          <w:sz w:val="32"/>
          <w:szCs w:val="32"/>
          <w:lang w:val="es-ES"/>
        </w:rPr>
      </w:pPr>
    </w:p>
    <w:p w14:paraId="0A9E7E23" w14:textId="77777777" w:rsidR="009748C6" w:rsidRPr="00B95B1D" w:rsidRDefault="009748C6" w:rsidP="009748C6">
      <w:pPr>
        <w:jc w:val="center"/>
        <w:rPr>
          <w:rFonts w:ascii="Georgia" w:hAnsi="Georgia"/>
          <w:b/>
          <w:bCs/>
          <w:sz w:val="32"/>
          <w:szCs w:val="32"/>
          <w:lang w:val="es-ES"/>
        </w:rPr>
      </w:pPr>
    </w:p>
    <w:p w14:paraId="765ADD34" w14:textId="77777777" w:rsidR="009748C6" w:rsidRPr="00B95B1D" w:rsidRDefault="009748C6" w:rsidP="009748C6">
      <w:pPr>
        <w:jc w:val="center"/>
        <w:rPr>
          <w:rFonts w:ascii="Georgia" w:hAnsi="Georgia"/>
          <w:b/>
          <w:bCs/>
          <w:sz w:val="32"/>
          <w:szCs w:val="32"/>
          <w:lang w:val="es-ES"/>
        </w:rPr>
      </w:pPr>
    </w:p>
    <w:p w14:paraId="6A105331" w14:textId="77777777" w:rsidR="009748C6" w:rsidRPr="00B95B1D" w:rsidRDefault="009748C6" w:rsidP="009748C6">
      <w:pPr>
        <w:jc w:val="center"/>
        <w:rPr>
          <w:rFonts w:ascii="Georgia" w:hAnsi="Georgia"/>
          <w:b/>
          <w:bCs/>
          <w:sz w:val="32"/>
          <w:szCs w:val="32"/>
          <w:lang w:val="es-ES"/>
        </w:rPr>
      </w:pPr>
    </w:p>
    <w:p w14:paraId="0568D87A" w14:textId="77777777" w:rsidR="009C4DB9" w:rsidRDefault="009C4DB9" w:rsidP="009748C6">
      <w:pPr>
        <w:jc w:val="center"/>
        <w:rPr>
          <w:rFonts w:ascii="Georgia" w:hAnsi="Georgia"/>
          <w:b/>
          <w:bCs/>
          <w:sz w:val="32"/>
          <w:szCs w:val="32"/>
          <w:lang w:val="es-ES"/>
        </w:rPr>
      </w:pPr>
    </w:p>
    <w:p w14:paraId="5F2A3740" w14:textId="77777777" w:rsidR="009C4DB9" w:rsidRDefault="009C4DB9" w:rsidP="009748C6">
      <w:pPr>
        <w:jc w:val="center"/>
        <w:rPr>
          <w:rFonts w:ascii="Georgia" w:hAnsi="Georgia"/>
          <w:b/>
          <w:bCs/>
          <w:sz w:val="32"/>
          <w:szCs w:val="32"/>
          <w:lang w:val="es-ES"/>
        </w:rPr>
      </w:pPr>
    </w:p>
    <w:p w14:paraId="436B3AC7" w14:textId="22457F1D" w:rsidR="009748C6" w:rsidRPr="00B95B1D" w:rsidRDefault="009C4DB9" w:rsidP="009748C6">
      <w:pPr>
        <w:jc w:val="center"/>
        <w:rPr>
          <w:rFonts w:ascii="Georgia" w:hAnsi="Georgia"/>
          <w:b/>
          <w:bCs/>
          <w:sz w:val="32"/>
          <w:szCs w:val="32"/>
          <w:lang w:val="es-ES"/>
        </w:rPr>
      </w:pPr>
      <w:r>
        <w:rPr>
          <w:rFonts w:ascii="Georgia" w:hAnsi="Georgia"/>
          <w:b/>
          <w:bCs/>
          <w:sz w:val="32"/>
          <w:szCs w:val="32"/>
          <w:lang w:val="es-ES"/>
        </w:rPr>
        <w:t>UN ESFUERZO POR UNA SOCIEDAD PRODUCTIVA CON MAYOR SINERGIA Y RETROALIMENTACIÓN</w:t>
      </w:r>
    </w:p>
    <w:p w14:paraId="07AAA897" w14:textId="39125417" w:rsidR="009748C6" w:rsidRPr="00B95B1D" w:rsidRDefault="009748C6" w:rsidP="009748C6">
      <w:pPr>
        <w:jc w:val="center"/>
        <w:rPr>
          <w:rFonts w:ascii="Georgia" w:hAnsi="Georgia"/>
          <w:b/>
          <w:bCs/>
          <w:sz w:val="32"/>
          <w:szCs w:val="32"/>
          <w:lang w:val="es-ES"/>
        </w:rPr>
      </w:pPr>
    </w:p>
    <w:p w14:paraId="0F30C8C8" w14:textId="5D934CA3" w:rsidR="009748C6" w:rsidRPr="00B95B1D" w:rsidRDefault="009748C6" w:rsidP="009748C6">
      <w:pPr>
        <w:jc w:val="center"/>
        <w:rPr>
          <w:rFonts w:ascii="Georgia" w:hAnsi="Georgia"/>
          <w:b/>
          <w:bCs/>
          <w:sz w:val="32"/>
          <w:szCs w:val="32"/>
          <w:lang w:val="es-ES"/>
        </w:rPr>
      </w:pPr>
    </w:p>
    <w:p w14:paraId="76EFFAF4" w14:textId="6F7B5880" w:rsidR="009748C6" w:rsidRPr="00B95B1D" w:rsidRDefault="009748C6" w:rsidP="009748C6">
      <w:pPr>
        <w:jc w:val="center"/>
        <w:rPr>
          <w:rFonts w:ascii="Georgia" w:hAnsi="Georgia"/>
          <w:b/>
          <w:bCs/>
          <w:sz w:val="32"/>
          <w:szCs w:val="32"/>
          <w:lang w:val="es-ES"/>
        </w:rPr>
      </w:pPr>
    </w:p>
    <w:p w14:paraId="69FF1C0F" w14:textId="7AE46B80" w:rsidR="009748C6" w:rsidRPr="00B95B1D" w:rsidRDefault="009748C6" w:rsidP="009748C6">
      <w:pPr>
        <w:jc w:val="center"/>
        <w:rPr>
          <w:rFonts w:ascii="Georgia" w:hAnsi="Georgia"/>
          <w:b/>
          <w:bCs/>
          <w:sz w:val="32"/>
          <w:szCs w:val="32"/>
          <w:lang w:val="es-ES"/>
        </w:rPr>
      </w:pPr>
    </w:p>
    <w:p w14:paraId="35BED060" w14:textId="77777777" w:rsidR="009748C6" w:rsidRPr="00B95B1D" w:rsidRDefault="009748C6" w:rsidP="009748C6">
      <w:pPr>
        <w:jc w:val="center"/>
        <w:rPr>
          <w:rFonts w:ascii="Georgia" w:hAnsi="Georgia"/>
          <w:sz w:val="28"/>
          <w:szCs w:val="28"/>
          <w:lang w:val="es-ES"/>
        </w:rPr>
      </w:pPr>
    </w:p>
    <w:p w14:paraId="3FAFCD2A" w14:textId="77777777" w:rsidR="009748C6" w:rsidRPr="00B95B1D" w:rsidRDefault="009748C6" w:rsidP="009748C6">
      <w:pPr>
        <w:jc w:val="center"/>
        <w:rPr>
          <w:rFonts w:ascii="Georgia" w:hAnsi="Georgia"/>
          <w:sz w:val="28"/>
          <w:szCs w:val="28"/>
          <w:lang w:val="es-ES"/>
        </w:rPr>
      </w:pPr>
    </w:p>
    <w:p w14:paraId="05A2053E" w14:textId="77777777" w:rsidR="009748C6" w:rsidRPr="00B95B1D" w:rsidRDefault="009748C6" w:rsidP="009748C6">
      <w:pPr>
        <w:jc w:val="center"/>
        <w:rPr>
          <w:rFonts w:ascii="Georgia" w:hAnsi="Georgia"/>
          <w:sz w:val="28"/>
          <w:szCs w:val="28"/>
          <w:lang w:val="es-ES"/>
        </w:rPr>
      </w:pPr>
    </w:p>
    <w:p w14:paraId="1B4492AE" w14:textId="77777777" w:rsidR="009C4DB9" w:rsidRDefault="009C4DB9" w:rsidP="009748C6">
      <w:pPr>
        <w:jc w:val="center"/>
        <w:rPr>
          <w:rFonts w:ascii="Georgia" w:hAnsi="Georgia"/>
          <w:sz w:val="28"/>
          <w:szCs w:val="28"/>
          <w:lang w:val="es-ES"/>
        </w:rPr>
      </w:pPr>
    </w:p>
    <w:p w14:paraId="09C6B0B5" w14:textId="7651DEA4" w:rsidR="009C4DB9" w:rsidRDefault="009C4DB9" w:rsidP="009C4DB9">
      <w:pPr>
        <w:rPr>
          <w:rFonts w:ascii="Georgia" w:hAnsi="Georgia"/>
          <w:sz w:val="28"/>
          <w:szCs w:val="28"/>
          <w:lang w:val="es-ES"/>
        </w:rPr>
      </w:pPr>
    </w:p>
    <w:p w14:paraId="0C59FC6E" w14:textId="77777777" w:rsidR="009C4DB9" w:rsidRDefault="009C4DB9" w:rsidP="009748C6">
      <w:pPr>
        <w:jc w:val="center"/>
        <w:rPr>
          <w:rFonts w:ascii="Georgia" w:hAnsi="Georgia"/>
          <w:sz w:val="28"/>
          <w:szCs w:val="28"/>
          <w:lang w:val="es-ES"/>
        </w:rPr>
      </w:pPr>
    </w:p>
    <w:p w14:paraId="37272D34" w14:textId="77777777" w:rsidR="009C4DB9" w:rsidRDefault="009C4DB9" w:rsidP="009748C6">
      <w:pPr>
        <w:jc w:val="center"/>
        <w:rPr>
          <w:rFonts w:ascii="Georgia" w:hAnsi="Georgia"/>
          <w:sz w:val="28"/>
          <w:szCs w:val="28"/>
          <w:lang w:val="es-ES"/>
        </w:rPr>
      </w:pPr>
    </w:p>
    <w:p w14:paraId="38CA2D75" w14:textId="71968988" w:rsidR="009748C6" w:rsidRPr="00B95B1D" w:rsidRDefault="009748C6" w:rsidP="009748C6">
      <w:pPr>
        <w:jc w:val="center"/>
        <w:rPr>
          <w:rFonts w:ascii="Georgia" w:hAnsi="Georgia"/>
          <w:sz w:val="28"/>
          <w:szCs w:val="28"/>
          <w:lang w:val="es-ES"/>
        </w:rPr>
      </w:pPr>
      <w:r w:rsidRPr="00B95B1D">
        <w:rPr>
          <w:rFonts w:ascii="Georgia" w:hAnsi="Georgia"/>
          <w:sz w:val="28"/>
          <w:szCs w:val="28"/>
          <w:lang w:val="es-ES"/>
        </w:rPr>
        <w:t>POR</w:t>
      </w:r>
    </w:p>
    <w:p w14:paraId="1897FB5B" w14:textId="19929340" w:rsidR="009748C6" w:rsidRPr="00B95B1D" w:rsidRDefault="009748C6" w:rsidP="009748C6">
      <w:pPr>
        <w:jc w:val="center"/>
        <w:rPr>
          <w:rFonts w:ascii="Georgia" w:hAnsi="Georgia"/>
          <w:sz w:val="32"/>
          <w:szCs w:val="32"/>
          <w:lang w:val="es-ES"/>
        </w:rPr>
      </w:pPr>
    </w:p>
    <w:p w14:paraId="2727B2C7" w14:textId="21E1F141" w:rsidR="009748C6" w:rsidRPr="00B95B1D" w:rsidRDefault="009C4DB9" w:rsidP="009748C6">
      <w:pPr>
        <w:jc w:val="center"/>
        <w:rPr>
          <w:rFonts w:ascii="Georgia" w:hAnsi="Georgia"/>
          <w:sz w:val="32"/>
          <w:szCs w:val="32"/>
          <w:lang w:val="es-ES"/>
        </w:rPr>
      </w:pPr>
      <w:r>
        <w:rPr>
          <w:rFonts w:ascii="Georgia" w:hAnsi="Georgia"/>
          <w:sz w:val="32"/>
          <w:szCs w:val="32"/>
          <w:lang w:val="es-ES"/>
        </w:rPr>
        <w:t>JESÚS ALFREDO CASTILLO</w:t>
      </w:r>
    </w:p>
    <w:p w14:paraId="7AC1C360" w14:textId="767136C7" w:rsidR="009748C6" w:rsidRPr="00B95B1D" w:rsidRDefault="009748C6" w:rsidP="009748C6">
      <w:pPr>
        <w:jc w:val="center"/>
        <w:rPr>
          <w:rFonts w:ascii="Georgia" w:hAnsi="Georgia"/>
          <w:sz w:val="32"/>
          <w:szCs w:val="32"/>
          <w:lang w:val="es-ES"/>
        </w:rPr>
      </w:pPr>
    </w:p>
    <w:p w14:paraId="704F68B3" w14:textId="31709756" w:rsidR="009748C6" w:rsidRPr="00B95B1D" w:rsidRDefault="009748C6" w:rsidP="009748C6">
      <w:pPr>
        <w:jc w:val="center"/>
        <w:rPr>
          <w:rFonts w:ascii="Georgia" w:hAnsi="Georgia"/>
          <w:sz w:val="32"/>
          <w:szCs w:val="32"/>
          <w:lang w:val="es-ES"/>
        </w:rPr>
      </w:pPr>
    </w:p>
    <w:p w14:paraId="476A7EE8" w14:textId="5B935AC1" w:rsidR="009748C6" w:rsidRPr="00B95B1D" w:rsidRDefault="009748C6" w:rsidP="009748C6">
      <w:pPr>
        <w:jc w:val="center"/>
        <w:rPr>
          <w:rFonts w:ascii="Georgia" w:hAnsi="Georgia"/>
          <w:sz w:val="32"/>
          <w:szCs w:val="32"/>
          <w:lang w:val="es-ES"/>
        </w:rPr>
      </w:pPr>
    </w:p>
    <w:p w14:paraId="3F0D7B1A" w14:textId="033857E3" w:rsidR="009748C6" w:rsidRPr="00B95B1D" w:rsidRDefault="009748C6" w:rsidP="009748C6">
      <w:pPr>
        <w:jc w:val="center"/>
        <w:rPr>
          <w:rFonts w:ascii="Georgia" w:hAnsi="Georgia"/>
          <w:sz w:val="32"/>
          <w:szCs w:val="32"/>
          <w:lang w:val="es-ES"/>
        </w:rPr>
      </w:pPr>
    </w:p>
    <w:p w14:paraId="23903EDD" w14:textId="6FC85BE2" w:rsidR="009748C6" w:rsidRPr="00B95B1D" w:rsidRDefault="009748C6" w:rsidP="009748C6">
      <w:pPr>
        <w:jc w:val="center"/>
        <w:rPr>
          <w:rFonts w:ascii="Georgia" w:hAnsi="Georgia"/>
          <w:sz w:val="32"/>
          <w:szCs w:val="32"/>
          <w:lang w:val="es-ES"/>
        </w:rPr>
      </w:pPr>
    </w:p>
    <w:p w14:paraId="7479D566" w14:textId="00FCA444" w:rsidR="009748C6" w:rsidRPr="00B95B1D" w:rsidRDefault="009748C6" w:rsidP="009748C6">
      <w:pPr>
        <w:jc w:val="center"/>
        <w:rPr>
          <w:rFonts w:ascii="Georgia" w:hAnsi="Georgia"/>
          <w:sz w:val="32"/>
          <w:szCs w:val="32"/>
          <w:lang w:val="es-ES"/>
        </w:rPr>
      </w:pPr>
    </w:p>
    <w:p w14:paraId="2A356959" w14:textId="0DBCBBB9" w:rsidR="009748C6" w:rsidRPr="00B95B1D" w:rsidRDefault="009C4DB9" w:rsidP="009C4DB9">
      <w:pPr>
        <w:jc w:val="right"/>
        <w:rPr>
          <w:rFonts w:ascii="Georgia" w:hAnsi="Georgia"/>
          <w:sz w:val="28"/>
          <w:szCs w:val="28"/>
          <w:lang w:val="es-ES"/>
        </w:rPr>
      </w:pPr>
      <w:r>
        <w:rPr>
          <w:rFonts w:ascii="Georgia" w:hAnsi="Georgia"/>
          <w:sz w:val="28"/>
          <w:szCs w:val="28"/>
          <w:lang w:val="es-ES"/>
        </w:rPr>
        <w:t>22/05/2022</w:t>
      </w:r>
    </w:p>
    <w:p w14:paraId="4D51EE58" w14:textId="77777777" w:rsidR="009C4DB9" w:rsidRDefault="009748C6" w:rsidP="009C4DB9">
      <w:pPr>
        <w:jc w:val="center"/>
        <w:rPr>
          <w:rFonts w:ascii="Georgia" w:hAnsi="Georgia"/>
          <w:b/>
          <w:bCs/>
          <w:sz w:val="36"/>
          <w:szCs w:val="36"/>
          <w:u w:val="single"/>
          <w:lang w:val="es-ES"/>
        </w:rPr>
      </w:pPr>
      <w:r w:rsidRPr="00B95B1D">
        <w:rPr>
          <w:rFonts w:ascii="Georgia" w:hAnsi="Georgia"/>
          <w:b/>
          <w:bCs/>
          <w:sz w:val="36"/>
          <w:szCs w:val="36"/>
          <w:u w:val="single"/>
          <w:lang w:val="es-ES"/>
        </w:rPr>
        <w:lastRenderedPageBreak/>
        <w:t>ÍNDICE</w:t>
      </w:r>
    </w:p>
    <w:p w14:paraId="5AB3A922" w14:textId="77777777" w:rsidR="009C4DB9" w:rsidRPr="009C4DB9" w:rsidRDefault="009C4DB9" w:rsidP="009C4DB9">
      <w:pPr>
        <w:numPr>
          <w:ilvl w:val="0"/>
          <w:numId w:val="5"/>
        </w:numPr>
        <w:spacing w:before="100" w:beforeAutospacing="1" w:after="100" w:afterAutospacing="1"/>
        <w:rPr>
          <w:rFonts w:ascii="Georgia" w:hAnsi="Georgia"/>
        </w:rPr>
      </w:pPr>
      <w:r w:rsidRPr="009C4DB9">
        <w:rPr>
          <w:rFonts w:ascii="Georgia" w:hAnsi="Georgia"/>
        </w:rPr>
        <w:t>Índice - 2</w:t>
      </w:r>
    </w:p>
    <w:p w14:paraId="396C729D" w14:textId="77777777" w:rsidR="009C4DB9" w:rsidRPr="009C4DB9" w:rsidRDefault="009C4DB9" w:rsidP="009C4DB9">
      <w:pPr>
        <w:numPr>
          <w:ilvl w:val="0"/>
          <w:numId w:val="5"/>
        </w:numPr>
        <w:spacing w:before="100" w:beforeAutospacing="1" w:after="100" w:afterAutospacing="1"/>
        <w:rPr>
          <w:rFonts w:ascii="Georgia" w:hAnsi="Georgia"/>
        </w:rPr>
      </w:pPr>
      <w:r w:rsidRPr="009C4DB9">
        <w:rPr>
          <w:rFonts w:ascii="Georgia" w:hAnsi="Georgia"/>
        </w:rPr>
        <w:t>Introducción  - 3</w:t>
      </w:r>
    </w:p>
    <w:p w14:paraId="1075D525" w14:textId="77777777" w:rsidR="009C4DB9" w:rsidRPr="009C4DB9" w:rsidRDefault="009C4DB9" w:rsidP="009C4DB9">
      <w:pPr>
        <w:numPr>
          <w:ilvl w:val="0"/>
          <w:numId w:val="5"/>
        </w:numPr>
        <w:spacing w:before="100" w:beforeAutospacing="1" w:after="100" w:afterAutospacing="1"/>
        <w:rPr>
          <w:rFonts w:ascii="Georgia" w:hAnsi="Georgia"/>
        </w:rPr>
      </w:pPr>
      <w:r w:rsidRPr="009C4DB9">
        <w:rPr>
          <w:rFonts w:ascii="Georgia" w:hAnsi="Georgia"/>
        </w:rPr>
        <w:t>Desarrollo de la Problemática  - 4</w:t>
      </w:r>
    </w:p>
    <w:p w14:paraId="137E9355" w14:textId="77777777" w:rsidR="009C4DB9" w:rsidRPr="009C4DB9" w:rsidRDefault="009C4DB9" w:rsidP="009C4DB9">
      <w:pPr>
        <w:numPr>
          <w:ilvl w:val="0"/>
          <w:numId w:val="5"/>
        </w:numPr>
        <w:spacing w:before="100" w:beforeAutospacing="1" w:after="100" w:afterAutospacing="1"/>
        <w:rPr>
          <w:rFonts w:ascii="Georgia" w:hAnsi="Georgia"/>
        </w:rPr>
      </w:pPr>
      <w:r w:rsidRPr="009C4DB9">
        <w:rPr>
          <w:rFonts w:ascii="Georgia" w:hAnsi="Georgia"/>
        </w:rPr>
        <w:t>Origen del Problema - 5</w:t>
      </w:r>
    </w:p>
    <w:p w14:paraId="79E6E1C4" w14:textId="77777777" w:rsidR="009C4DB9" w:rsidRPr="009C4DB9" w:rsidRDefault="009C4DB9" w:rsidP="009C4DB9">
      <w:pPr>
        <w:numPr>
          <w:ilvl w:val="0"/>
          <w:numId w:val="5"/>
        </w:numPr>
        <w:spacing w:before="100" w:beforeAutospacing="1" w:after="100" w:afterAutospacing="1"/>
        <w:rPr>
          <w:rFonts w:ascii="Georgia" w:hAnsi="Georgia"/>
        </w:rPr>
      </w:pPr>
      <w:r w:rsidRPr="009C4DB9">
        <w:rPr>
          <w:rFonts w:ascii="Georgia" w:hAnsi="Georgia"/>
        </w:rPr>
        <w:t>Propuesta  - 6</w:t>
      </w:r>
    </w:p>
    <w:p w14:paraId="29701DC1" w14:textId="77777777" w:rsidR="009C4DB9" w:rsidRPr="009C4DB9" w:rsidRDefault="009C4DB9" w:rsidP="009C4DB9">
      <w:pPr>
        <w:numPr>
          <w:ilvl w:val="0"/>
          <w:numId w:val="5"/>
        </w:numPr>
        <w:spacing w:before="100" w:beforeAutospacing="1" w:after="100" w:afterAutospacing="1"/>
        <w:rPr>
          <w:rFonts w:ascii="Georgia" w:hAnsi="Georgia"/>
          <w:lang w:val="es-VE"/>
        </w:rPr>
      </w:pPr>
      <w:r w:rsidRPr="009C4DB9">
        <w:rPr>
          <w:rFonts w:ascii="Georgia" w:hAnsi="Georgia"/>
          <w:lang w:val="es-VE"/>
        </w:rPr>
        <w:t>Modelo del Plan de Intervención - 7</w:t>
      </w:r>
    </w:p>
    <w:p w14:paraId="4D325133" w14:textId="77777777" w:rsidR="009C4DB9" w:rsidRPr="009C4DB9" w:rsidRDefault="009C4DB9" w:rsidP="009C4DB9">
      <w:pPr>
        <w:numPr>
          <w:ilvl w:val="0"/>
          <w:numId w:val="5"/>
        </w:numPr>
        <w:spacing w:before="100" w:beforeAutospacing="1" w:after="100" w:afterAutospacing="1"/>
        <w:rPr>
          <w:rFonts w:ascii="Georgia" w:hAnsi="Georgia"/>
        </w:rPr>
      </w:pPr>
      <w:r w:rsidRPr="009C4DB9">
        <w:rPr>
          <w:rFonts w:ascii="Georgia" w:hAnsi="Georgia"/>
        </w:rPr>
        <w:t>Conclusión - 8</w:t>
      </w:r>
    </w:p>
    <w:p w14:paraId="73DA1F5C" w14:textId="73EFB078" w:rsidR="009748C6" w:rsidRPr="009C4DB9" w:rsidRDefault="009748C6" w:rsidP="009C4DB9">
      <w:pPr>
        <w:rPr>
          <w:rFonts w:ascii="Georgia" w:hAnsi="Georgia"/>
          <w:b/>
          <w:bCs/>
          <w:sz w:val="36"/>
          <w:szCs w:val="36"/>
          <w:u w:val="single"/>
          <w:lang w:val="es-ES"/>
        </w:rPr>
      </w:pPr>
      <w:r w:rsidRPr="00B95B1D">
        <w:rPr>
          <w:rFonts w:ascii="Georgia" w:hAnsi="Georgia"/>
          <w:b/>
          <w:bCs/>
          <w:sz w:val="40"/>
          <w:szCs w:val="40"/>
          <w:u w:val="single"/>
          <w:lang w:val="es-ES"/>
        </w:rPr>
        <w:br w:type="page"/>
      </w:r>
    </w:p>
    <w:p w14:paraId="0AECE9B4" w14:textId="161500C8" w:rsidR="009748C6" w:rsidRPr="00B95B1D" w:rsidRDefault="009748C6" w:rsidP="009748C6">
      <w:pPr>
        <w:jc w:val="center"/>
        <w:rPr>
          <w:rFonts w:ascii="Georgia" w:hAnsi="Georgia"/>
          <w:b/>
          <w:bCs/>
          <w:sz w:val="36"/>
          <w:szCs w:val="36"/>
          <w:u w:val="single"/>
          <w:lang w:val="es-ES"/>
        </w:rPr>
      </w:pPr>
      <w:r w:rsidRPr="00B95B1D">
        <w:rPr>
          <w:rFonts w:ascii="Georgia" w:hAnsi="Georgia"/>
          <w:b/>
          <w:bCs/>
          <w:sz w:val="36"/>
          <w:szCs w:val="36"/>
          <w:u w:val="single"/>
          <w:lang w:val="es-ES"/>
        </w:rPr>
        <w:lastRenderedPageBreak/>
        <w:t>INTRODUCCIÓN</w:t>
      </w:r>
    </w:p>
    <w:p w14:paraId="44E4C08A" w14:textId="78E6496A" w:rsidR="009C4DB9" w:rsidRPr="009C4DB9" w:rsidRDefault="009C4DB9" w:rsidP="009C4DB9">
      <w:pPr>
        <w:pStyle w:val="NormalWeb"/>
        <w:rPr>
          <w:rFonts w:ascii="Georgia" w:hAnsi="Georgia"/>
          <w:lang w:val="es-VE"/>
        </w:rPr>
      </w:pPr>
      <w:r w:rsidRPr="009C4DB9">
        <w:rPr>
          <w:rFonts w:ascii="Georgia" w:hAnsi="Georgia"/>
          <w:lang w:val="es-VE"/>
        </w:rPr>
        <w:t>Investigación y docencia son dos de los principios básicos de la Educación Superior. Junto con la formación de nuevas generaciones de profesionistas, su labor está dedicada también a preservar y difundir el conocimiento en pos de una sociedad más preparada para enfrentar retos de producción, sustentabilidad e innovación del status quo.</w:t>
      </w:r>
    </w:p>
    <w:p w14:paraId="16BB5011" w14:textId="77777777" w:rsidR="009C4DB9" w:rsidRPr="009C4DB9" w:rsidRDefault="009C4DB9" w:rsidP="009C4DB9">
      <w:pPr>
        <w:pStyle w:val="NormalWeb"/>
        <w:rPr>
          <w:rFonts w:ascii="Georgia" w:hAnsi="Georgia"/>
          <w:lang w:val="es-VE"/>
        </w:rPr>
      </w:pPr>
      <w:r w:rsidRPr="009C4DB9">
        <w:rPr>
          <w:rFonts w:ascii="Georgia" w:hAnsi="Georgia"/>
          <w:lang w:val="es-VE"/>
        </w:rPr>
        <w:t>Por otro lado, producción e intercambio son los pilares que sostienen a la esfera empresarial. Su finalidad es el desarrollo de la sociedad y su mejora a través de sus aportaciones a la vida diaria, al igual que el fomento del comercio y derrama económica.</w:t>
      </w:r>
    </w:p>
    <w:p w14:paraId="2AFB5F2A" w14:textId="77777777" w:rsidR="009C4DB9" w:rsidRPr="009C4DB9" w:rsidRDefault="009C4DB9" w:rsidP="009C4DB9">
      <w:pPr>
        <w:pStyle w:val="NormalWeb"/>
        <w:rPr>
          <w:rFonts w:ascii="Georgia" w:hAnsi="Georgia"/>
          <w:lang w:val="es-VE"/>
        </w:rPr>
      </w:pPr>
      <w:r w:rsidRPr="009C4DB9">
        <w:rPr>
          <w:rFonts w:ascii="Georgia" w:hAnsi="Georgia"/>
          <w:lang w:val="es-VE"/>
        </w:rPr>
        <w:t>Sin embargo, estas dos esferas aún no explotan las posibilidades de su trabajo en conjunto al máximo de sus posibilidades. Cada una de éstas actividades, necesarias como son, siguen caminando por rutas aisladas la una de la otra, olvidando que su interacción puede resultar sinérgica y beneficiosa para toda la sociedad que se sirve de ellas.</w:t>
      </w:r>
    </w:p>
    <w:p w14:paraId="087E9093" w14:textId="77777777" w:rsidR="009C4DB9" w:rsidRPr="009C4DB9" w:rsidRDefault="009C4DB9" w:rsidP="009C4DB9">
      <w:pPr>
        <w:pStyle w:val="NormalWeb"/>
        <w:rPr>
          <w:rFonts w:ascii="Georgia" w:hAnsi="Georgia"/>
          <w:lang w:val="es-VE"/>
        </w:rPr>
      </w:pPr>
      <w:r w:rsidRPr="009C4DB9">
        <w:rPr>
          <w:rFonts w:ascii="Georgia" w:hAnsi="Georgia"/>
          <w:lang w:val="es-VE"/>
        </w:rPr>
        <w:t>La formación profesional de personas útiles para la sociedad, así como la generación y aplicación del conocimiento pueden lograr una extensión y optimización considerable de los servicios hacia la comunidad. Por lo tanto, es necesario vincular ambas áreas en actividades integradoras.</w:t>
      </w:r>
    </w:p>
    <w:p w14:paraId="5E674DF0" w14:textId="77777777" w:rsidR="00706C17" w:rsidRPr="00B95B1D" w:rsidRDefault="00706C17">
      <w:pPr>
        <w:rPr>
          <w:rFonts w:ascii="Georgia" w:hAnsi="Georgia"/>
          <w:lang w:val="es-ES"/>
        </w:rPr>
      </w:pPr>
      <w:r w:rsidRPr="00B95B1D">
        <w:rPr>
          <w:rFonts w:ascii="Georgia" w:hAnsi="Georgia"/>
          <w:lang w:val="es-ES"/>
        </w:rPr>
        <w:br w:type="page"/>
      </w:r>
    </w:p>
    <w:p w14:paraId="7E5BAEEC" w14:textId="77777777" w:rsidR="00706C17" w:rsidRPr="00B95B1D" w:rsidRDefault="00706C17" w:rsidP="009748C6">
      <w:pPr>
        <w:jc w:val="both"/>
        <w:rPr>
          <w:rFonts w:ascii="Georgia" w:hAnsi="Georgia"/>
          <w:lang w:val="es-ES"/>
        </w:rPr>
      </w:pPr>
    </w:p>
    <w:p w14:paraId="77D57256" w14:textId="573F370D" w:rsidR="00DC075E" w:rsidRPr="00B95B1D" w:rsidRDefault="00DC075E" w:rsidP="00DC075E">
      <w:pPr>
        <w:jc w:val="center"/>
        <w:rPr>
          <w:rFonts w:ascii="Georgia" w:hAnsi="Georgia"/>
          <w:b/>
          <w:bCs/>
          <w:sz w:val="36"/>
          <w:szCs w:val="36"/>
          <w:u w:val="single"/>
          <w:lang w:val="es-ES"/>
        </w:rPr>
      </w:pPr>
      <w:r w:rsidRPr="00B95B1D">
        <w:rPr>
          <w:rFonts w:ascii="Georgia" w:hAnsi="Georgia"/>
          <w:b/>
          <w:bCs/>
          <w:sz w:val="36"/>
          <w:szCs w:val="36"/>
          <w:u w:val="single"/>
          <w:lang w:val="es-ES"/>
        </w:rPr>
        <w:t>DESARROLLO DE LA PROBLEMÁTICA</w:t>
      </w:r>
    </w:p>
    <w:p w14:paraId="3A68CD7D" w14:textId="48E67F04" w:rsidR="009C4DB9" w:rsidRPr="009C4DB9" w:rsidRDefault="009C4DB9" w:rsidP="009C4DB9">
      <w:pPr>
        <w:spacing w:before="100" w:beforeAutospacing="1" w:after="100" w:afterAutospacing="1"/>
        <w:rPr>
          <w:rFonts w:ascii="Georgia" w:hAnsi="Georgia"/>
          <w:lang w:val="es-VE"/>
        </w:rPr>
      </w:pPr>
      <w:r w:rsidRPr="009C4DB9">
        <w:rPr>
          <w:rFonts w:ascii="Georgia" w:hAnsi="Georgia"/>
          <w:lang w:val="es-VE"/>
        </w:rPr>
        <w:t>Para las organizaciones o empresas, es necesario contar con estructuras, procedimientos y una normatividad que regule las conductas de sus integrantes y las dirija hacia los fines para los que fue creada. En el caso de organizaciones académicas, estos criterios por lo regular ya están en marcha y operando de formas eficientes, con procedimientos establecidos, implementados y enriquecidos con base en la experiencia, todo en torno a una normatividad académica y administrativa.</w:t>
      </w:r>
    </w:p>
    <w:p w14:paraId="61A00CC0" w14:textId="77777777" w:rsidR="009C4DB9" w:rsidRPr="009C4DB9" w:rsidRDefault="009C4DB9" w:rsidP="009C4DB9">
      <w:pPr>
        <w:spacing w:before="100" w:beforeAutospacing="1" w:after="100" w:afterAutospacing="1"/>
        <w:rPr>
          <w:rFonts w:ascii="Georgia" w:hAnsi="Georgia"/>
          <w:lang w:val="es-VE"/>
        </w:rPr>
      </w:pPr>
      <w:r w:rsidRPr="009C4DB9">
        <w:rPr>
          <w:rFonts w:ascii="Georgia" w:hAnsi="Georgia"/>
          <w:lang w:val="es-VE"/>
        </w:rPr>
        <w:t>Sin embargo, esta segunda estructura cuenta con dos aspectos que presentan un obstáculo para su mejor desarrollo, al menos en esta localidad:</w:t>
      </w:r>
    </w:p>
    <w:p w14:paraId="54160182" w14:textId="77777777" w:rsidR="009C4DB9" w:rsidRPr="009C4DB9" w:rsidRDefault="009C4DB9" w:rsidP="009C4DB9">
      <w:pPr>
        <w:numPr>
          <w:ilvl w:val="0"/>
          <w:numId w:val="6"/>
        </w:numPr>
        <w:spacing w:before="100" w:beforeAutospacing="1" w:after="100" w:afterAutospacing="1"/>
        <w:rPr>
          <w:rFonts w:ascii="Georgia" w:hAnsi="Georgia"/>
          <w:lang w:val="es-VE"/>
        </w:rPr>
      </w:pPr>
      <w:r w:rsidRPr="009C4DB9">
        <w:rPr>
          <w:rFonts w:ascii="Georgia" w:hAnsi="Georgia"/>
          <w:lang w:val="es-VE"/>
        </w:rPr>
        <w:t>La ausencia de una verdadera integración con el sector profesional emergente</w:t>
      </w:r>
    </w:p>
    <w:p w14:paraId="6B44B74F" w14:textId="77777777" w:rsidR="009C4DB9" w:rsidRPr="009C4DB9" w:rsidRDefault="009C4DB9" w:rsidP="009C4DB9">
      <w:pPr>
        <w:numPr>
          <w:ilvl w:val="0"/>
          <w:numId w:val="6"/>
        </w:numPr>
        <w:spacing w:before="100" w:beforeAutospacing="1" w:after="100" w:afterAutospacing="1"/>
        <w:rPr>
          <w:rFonts w:ascii="Georgia" w:hAnsi="Georgia"/>
          <w:lang w:val="es-VE"/>
        </w:rPr>
      </w:pPr>
      <w:r w:rsidRPr="009C4DB9">
        <w:rPr>
          <w:rFonts w:ascii="Georgia" w:hAnsi="Georgia"/>
          <w:lang w:val="es-VE"/>
        </w:rPr>
        <w:t>La falta de un programa institucional de vinculación con los sectores públicos</w:t>
      </w:r>
    </w:p>
    <w:p w14:paraId="46393ECB" w14:textId="77777777" w:rsidR="009C4DB9" w:rsidRPr="009C4DB9" w:rsidRDefault="009C4DB9" w:rsidP="009C4DB9">
      <w:pPr>
        <w:spacing w:before="100" w:beforeAutospacing="1" w:after="100" w:afterAutospacing="1"/>
        <w:rPr>
          <w:rFonts w:ascii="Georgia" w:hAnsi="Georgia"/>
          <w:lang w:val="es-VE"/>
        </w:rPr>
      </w:pPr>
      <w:r w:rsidRPr="009C4DB9">
        <w:rPr>
          <w:rFonts w:ascii="Georgia" w:hAnsi="Georgia"/>
          <w:lang w:val="es-VE"/>
        </w:rPr>
        <w:t>Veamos cada uno de ellos en breve detalle.</w:t>
      </w:r>
    </w:p>
    <w:p w14:paraId="1D2ADD92" w14:textId="77777777" w:rsidR="009C4DB9" w:rsidRPr="009C4DB9" w:rsidRDefault="009C4DB9" w:rsidP="009C4DB9">
      <w:pPr>
        <w:spacing w:before="100" w:beforeAutospacing="1" w:after="100" w:afterAutospacing="1"/>
        <w:rPr>
          <w:rFonts w:ascii="Georgia" w:hAnsi="Georgia"/>
          <w:lang w:val="es-VE"/>
        </w:rPr>
      </w:pPr>
      <w:r w:rsidRPr="009C4DB9">
        <w:rPr>
          <w:rFonts w:ascii="Georgia" w:hAnsi="Georgia"/>
          <w:lang w:val="es-VE"/>
        </w:rPr>
        <w:t>La falta de integración entre la teoría y la práctica, al menos en un ámbito mucho más real y tangible resulta en la formación de “profesionistas” que dominan un mundo de conocimientos, procesos y capacidades perfeccionadas en condiciones, en su mayoría, de laboratorio o controladas.</w:t>
      </w:r>
    </w:p>
    <w:p w14:paraId="1082EC21" w14:textId="77777777" w:rsidR="009C4DB9" w:rsidRPr="009C4DB9" w:rsidRDefault="009C4DB9" w:rsidP="009C4DB9">
      <w:pPr>
        <w:spacing w:before="100" w:beforeAutospacing="1" w:after="100" w:afterAutospacing="1"/>
        <w:rPr>
          <w:rFonts w:ascii="Georgia" w:hAnsi="Georgia"/>
          <w:lang w:val="es-VE"/>
        </w:rPr>
      </w:pPr>
      <w:r w:rsidRPr="009C4DB9">
        <w:rPr>
          <w:rFonts w:ascii="Georgia" w:hAnsi="Georgia"/>
          <w:lang w:val="es-VE"/>
        </w:rPr>
        <w:t>Mientras que no se pretende restar valor a esos esfuerzos, bien es cierto que la aplicación de dichos conocimientos en la esfera profesional suele ser un poco aparatoso al inicio. El mundo real es más cambiante de lo que una práctica de campo o lo que se pueda aprender en trabajo social.</w:t>
      </w:r>
    </w:p>
    <w:p w14:paraId="09A96969" w14:textId="77777777" w:rsidR="009C4DB9" w:rsidRPr="009C4DB9" w:rsidRDefault="009C4DB9" w:rsidP="009C4DB9">
      <w:pPr>
        <w:spacing w:before="100" w:beforeAutospacing="1" w:after="100" w:afterAutospacing="1"/>
        <w:rPr>
          <w:rFonts w:ascii="Georgia" w:hAnsi="Georgia"/>
          <w:lang w:val="es-VE"/>
        </w:rPr>
      </w:pPr>
      <w:r w:rsidRPr="009C4DB9">
        <w:rPr>
          <w:rFonts w:ascii="Georgia" w:hAnsi="Georgia"/>
          <w:lang w:val="es-VE"/>
        </w:rPr>
        <w:t>Esta última iniciativa sí dota a los alumnos de una experiencia más cercana al desempeño de una actividad profesional en forma, pero sigue teniendo aspectos controlados que encapsulan el esfuerzo.</w:t>
      </w:r>
    </w:p>
    <w:p w14:paraId="433D9632" w14:textId="77777777" w:rsidR="009C4DB9" w:rsidRPr="009C4DB9" w:rsidRDefault="009C4DB9" w:rsidP="009C4DB9">
      <w:pPr>
        <w:spacing w:before="100" w:beforeAutospacing="1" w:after="100" w:afterAutospacing="1"/>
        <w:rPr>
          <w:rFonts w:ascii="Georgia" w:hAnsi="Georgia"/>
          <w:lang w:val="es-VE"/>
        </w:rPr>
      </w:pPr>
      <w:r w:rsidRPr="009C4DB9">
        <w:rPr>
          <w:rFonts w:ascii="Georgia" w:hAnsi="Georgia"/>
          <w:lang w:val="es-VE"/>
        </w:rPr>
        <w:t>Por otro lado, en el mundo empresarial -particularmente hablando de Micro, Pequeñas y Medianas Empresas (</w:t>
      </w:r>
      <w:proofErr w:type="spellStart"/>
      <w:r w:rsidRPr="009C4DB9">
        <w:rPr>
          <w:rFonts w:ascii="Georgia" w:hAnsi="Georgia"/>
          <w:lang w:val="es-VE"/>
        </w:rPr>
        <w:t>MiPyMES</w:t>
      </w:r>
      <w:proofErr w:type="spellEnd"/>
      <w:r w:rsidRPr="009C4DB9">
        <w:rPr>
          <w:rFonts w:ascii="Georgia" w:hAnsi="Georgia"/>
          <w:lang w:val="es-VE"/>
        </w:rPr>
        <w:t>)-, el desarrollo de sus esfuerzos ocasionalmente es truncado por la falta de conocimientos académicos o incluso profesionistas que puedan ayudar a estos comercios a prosperar.</w:t>
      </w:r>
    </w:p>
    <w:p w14:paraId="2CB7C6B8" w14:textId="77777777" w:rsidR="009C4DB9" w:rsidRPr="009C4DB9" w:rsidRDefault="009C4DB9" w:rsidP="009C4DB9">
      <w:pPr>
        <w:spacing w:before="100" w:beforeAutospacing="1" w:after="100" w:afterAutospacing="1"/>
        <w:rPr>
          <w:rFonts w:ascii="Georgia" w:hAnsi="Georgia"/>
          <w:lang w:val="es-VE"/>
        </w:rPr>
      </w:pPr>
      <w:r w:rsidRPr="009C4DB9">
        <w:rPr>
          <w:rFonts w:ascii="Georgia" w:hAnsi="Georgia"/>
          <w:lang w:val="es-VE"/>
        </w:rPr>
        <w:t>Tocando nuestro segundo aspecto, la falta de interés o atención por parte del gobierno para cerrar esta brecha entre los nuevos profesionistas y las economías o empresas emergentes presenta una omisión importante en lo que al futuro se refiere.</w:t>
      </w:r>
    </w:p>
    <w:p w14:paraId="7AB9F27D" w14:textId="77777777" w:rsidR="000B2FAF" w:rsidRPr="00B95B1D" w:rsidRDefault="000B2FAF" w:rsidP="00706C17">
      <w:pPr>
        <w:jc w:val="both"/>
        <w:rPr>
          <w:rFonts w:ascii="Georgia" w:hAnsi="Georgia"/>
          <w:lang w:val="es-ES"/>
        </w:rPr>
      </w:pPr>
    </w:p>
    <w:p w14:paraId="72CCBE41" w14:textId="75C78C34" w:rsidR="008C3599" w:rsidRPr="00B95B1D" w:rsidRDefault="008C3599" w:rsidP="001D5203">
      <w:pPr>
        <w:jc w:val="both"/>
        <w:rPr>
          <w:rFonts w:ascii="Georgia" w:hAnsi="Georgia"/>
          <w:lang w:val="es-ES"/>
        </w:rPr>
      </w:pPr>
    </w:p>
    <w:p w14:paraId="035AA60C" w14:textId="47A0D747" w:rsidR="0010292F" w:rsidRPr="00B95B1D" w:rsidRDefault="0010292F" w:rsidP="001D5203">
      <w:pPr>
        <w:jc w:val="both"/>
        <w:rPr>
          <w:rFonts w:ascii="Georgia" w:hAnsi="Georgia"/>
          <w:lang w:val="es-ES"/>
        </w:rPr>
      </w:pPr>
    </w:p>
    <w:p w14:paraId="006F8C20" w14:textId="525F461F" w:rsidR="0010292F" w:rsidRPr="00B95B1D" w:rsidRDefault="0010292F" w:rsidP="001D5203">
      <w:pPr>
        <w:jc w:val="both"/>
        <w:rPr>
          <w:rFonts w:ascii="Georgia" w:hAnsi="Georgia"/>
          <w:lang w:val="es-ES"/>
        </w:rPr>
      </w:pPr>
    </w:p>
    <w:p w14:paraId="7717653E" w14:textId="77777777" w:rsidR="009C4DB9" w:rsidRDefault="009C4DB9" w:rsidP="009C4DB9">
      <w:pPr>
        <w:rPr>
          <w:rFonts w:ascii="Georgia" w:hAnsi="Georgia"/>
          <w:lang w:val="es-ES"/>
        </w:rPr>
      </w:pPr>
    </w:p>
    <w:p w14:paraId="7A6492D6" w14:textId="15158EE3" w:rsidR="008C3599" w:rsidRPr="00B95B1D" w:rsidRDefault="00DC075E" w:rsidP="009C4DB9">
      <w:pPr>
        <w:jc w:val="center"/>
        <w:rPr>
          <w:rFonts w:ascii="Georgia" w:hAnsi="Georgia"/>
          <w:b/>
          <w:bCs/>
          <w:sz w:val="36"/>
          <w:szCs w:val="36"/>
          <w:u w:val="single"/>
          <w:lang w:val="es-ES"/>
        </w:rPr>
      </w:pPr>
      <w:r w:rsidRPr="00B95B1D">
        <w:rPr>
          <w:rFonts w:ascii="Georgia" w:hAnsi="Georgia"/>
          <w:b/>
          <w:bCs/>
          <w:sz w:val="36"/>
          <w:szCs w:val="36"/>
          <w:u w:val="single"/>
          <w:lang w:val="es-ES"/>
        </w:rPr>
        <w:lastRenderedPageBreak/>
        <w:t>ORIGEN DEL PROBLEMA</w:t>
      </w:r>
    </w:p>
    <w:p w14:paraId="285C4068" w14:textId="12857443" w:rsidR="009C4DB9" w:rsidRPr="009C4DB9" w:rsidRDefault="009C4DB9" w:rsidP="009C4DB9">
      <w:pPr>
        <w:spacing w:before="100" w:beforeAutospacing="1" w:after="100" w:afterAutospacing="1"/>
        <w:rPr>
          <w:rFonts w:ascii="Georgia" w:hAnsi="Georgia"/>
          <w:lang w:val="es-VE"/>
        </w:rPr>
      </w:pPr>
      <w:r w:rsidRPr="009C4DB9">
        <w:rPr>
          <w:rFonts w:ascii="Georgia" w:hAnsi="Georgia"/>
          <w:lang w:val="es-VE"/>
        </w:rPr>
        <w:t>El Instituto de Investigaciones y Estudios de las Ciencias (IIEC) es un organismo universitario dedicado a la investigación, la docencia a nivel posgrado, la difusión de la cultura y la extensión de servicios en diferentes áreas.</w:t>
      </w:r>
    </w:p>
    <w:p w14:paraId="761F94B8" w14:textId="77777777" w:rsidR="009C4DB9" w:rsidRPr="009C4DB9" w:rsidRDefault="009C4DB9" w:rsidP="009C4DB9">
      <w:pPr>
        <w:spacing w:before="100" w:beforeAutospacing="1" w:after="100" w:afterAutospacing="1"/>
        <w:rPr>
          <w:rFonts w:ascii="Georgia" w:hAnsi="Georgia"/>
          <w:lang w:val="es-VE"/>
        </w:rPr>
      </w:pPr>
      <w:r w:rsidRPr="009C4DB9">
        <w:rPr>
          <w:rFonts w:ascii="Georgia" w:hAnsi="Georgia"/>
          <w:lang w:val="es-VE"/>
        </w:rPr>
        <w:t xml:space="preserve">Una de sus funciones principales es la de vincular diferentes sectores sociales con el académico en la búsqueda de una mayor convergencia entre ellos. El empresarial es una parte importante de esa visión y de ahí surge la idea de transferir labores como asistencia, asistencia técnica, capacitación y desarrollo empresarial a actuales y potenciales empresarios, específicamente dentro del rubro de </w:t>
      </w:r>
      <w:proofErr w:type="spellStart"/>
      <w:r w:rsidRPr="009C4DB9">
        <w:rPr>
          <w:rFonts w:ascii="Georgia" w:hAnsi="Georgia"/>
          <w:lang w:val="es-VE"/>
        </w:rPr>
        <w:t>MiPyME</w:t>
      </w:r>
      <w:proofErr w:type="spellEnd"/>
      <w:r w:rsidRPr="009C4DB9">
        <w:rPr>
          <w:rFonts w:ascii="Georgia" w:hAnsi="Georgia"/>
          <w:lang w:val="es-VE"/>
        </w:rPr>
        <w:t>, así como a organismos de atención empresarial. La meta es cumplir con una visión de ser una institución educativa comprometida con su entorno.</w:t>
      </w:r>
    </w:p>
    <w:p w14:paraId="349946DD" w14:textId="77777777" w:rsidR="009C4DB9" w:rsidRPr="009C4DB9" w:rsidRDefault="009C4DB9" w:rsidP="009C4DB9">
      <w:pPr>
        <w:spacing w:before="100" w:beforeAutospacing="1" w:after="100" w:afterAutospacing="1"/>
        <w:rPr>
          <w:rFonts w:ascii="Georgia" w:hAnsi="Georgia"/>
          <w:lang w:val="es-VE"/>
        </w:rPr>
      </w:pPr>
      <w:r w:rsidRPr="009C4DB9">
        <w:rPr>
          <w:rFonts w:ascii="Georgia" w:hAnsi="Georgia"/>
          <w:lang w:val="es-VE"/>
        </w:rPr>
        <w:t xml:space="preserve">El desarrollo de la gestión empresarial a nivel </w:t>
      </w:r>
      <w:proofErr w:type="spellStart"/>
      <w:r w:rsidRPr="009C4DB9">
        <w:rPr>
          <w:rFonts w:ascii="Georgia" w:hAnsi="Georgia"/>
          <w:lang w:val="es-VE"/>
        </w:rPr>
        <w:t>MiPyME</w:t>
      </w:r>
      <w:proofErr w:type="spellEnd"/>
      <w:r w:rsidRPr="009C4DB9">
        <w:rPr>
          <w:rFonts w:ascii="Georgia" w:hAnsi="Georgia"/>
          <w:lang w:val="es-VE"/>
        </w:rPr>
        <w:t xml:space="preserve"> es una acción estratégica para mejorar los niveles socioeconómicos de la ciudad. En consecuencia, para el IEC es necesario crear las condiciones que contribuyan a su desarrollo y consolidación. Es por ello que los esfuerzos del Instituto han estado dirigidos a vincular las funciones de investigación, docencia, difusión y extensión de sus servicios con el desarrollo responsable, incluyente, sustentable y sostenido del sector </w:t>
      </w:r>
      <w:proofErr w:type="spellStart"/>
      <w:r w:rsidRPr="009C4DB9">
        <w:rPr>
          <w:rFonts w:ascii="Georgia" w:hAnsi="Georgia"/>
          <w:lang w:val="es-VE"/>
        </w:rPr>
        <w:t>MiPyME</w:t>
      </w:r>
      <w:proofErr w:type="spellEnd"/>
      <w:r w:rsidRPr="009C4DB9">
        <w:rPr>
          <w:rFonts w:ascii="Georgia" w:hAnsi="Georgia"/>
          <w:lang w:val="es-VE"/>
        </w:rPr>
        <w:t>.</w:t>
      </w:r>
    </w:p>
    <w:p w14:paraId="7740550A" w14:textId="77777777" w:rsidR="009C4DB9" w:rsidRPr="009C4DB9" w:rsidRDefault="009C4DB9" w:rsidP="009C4DB9">
      <w:pPr>
        <w:spacing w:before="100" w:beforeAutospacing="1" w:after="100" w:afterAutospacing="1"/>
        <w:rPr>
          <w:rFonts w:ascii="Georgia" w:hAnsi="Georgia"/>
          <w:lang w:val="es-VE"/>
        </w:rPr>
      </w:pPr>
      <w:r w:rsidRPr="009C4DB9">
        <w:rPr>
          <w:rFonts w:ascii="Georgia" w:hAnsi="Georgia"/>
          <w:lang w:val="es-VE"/>
        </w:rPr>
        <w:t>El desarrollo del sector mencionado está directamente ligado a los múltiples beneficios que tiene en lo social y económico, aspectos como: la disminución del desempleo, la reducción de problemas sociales, el consumo, la reactivación económica y la generación de empleos; mismo desarrollo que es consecuencia de factores internos y externos como la gestión empresarial, la vinculación con entidades académicas y el apoyo por parte del Estado.</w:t>
      </w:r>
    </w:p>
    <w:p w14:paraId="7A0B48C8" w14:textId="77777777" w:rsidR="009C4DB9" w:rsidRPr="009C4DB9" w:rsidRDefault="009C4DB9" w:rsidP="009C4DB9">
      <w:pPr>
        <w:spacing w:before="100" w:beforeAutospacing="1" w:after="100" w:afterAutospacing="1"/>
        <w:rPr>
          <w:rFonts w:ascii="Georgia" w:hAnsi="Georgia"/>
          <w:lang w:val="es-VE"/>
        </w:rPr>
      </w:pPr>
      <w:r w:rsidRPr="009C4DB9">
        <w:rPr>
          <w:rFonts w:ascii="Georgia" w:hAnsi="Georgia"/>
          <w:lang w:val="es-VE"/>
        </w:rPr>
        <w:t>Si la universidad –sobre todo la pública- está constituida para servir a la sociedad a la que pertenece, a través de la formación eficiente del capital humano que se integrará al mercado laboral, y con base en el trabajo de los investigadores que, de acuerdo a su formación, elaboren propuestas de solución a problemas o áreas de oportunidad detectados a través de diagnósticos, resulta paradójico que nos encontremos ante tal situación.</w:t>
      </w:r>
    </w:p>
    <w:p w14:paraId="1DF40D14" w14:textId="77777777" w:rsidR="009C4DB9" w:rsidRPr="009C4DB9" w:rsidRDefault="009C4DB9" w:rsidP="009C4DB9">
      <w:pPr>
        <w:spacing w:before="100" w:beforeAutospacing="1" w:after="100" w:afterAutospacing="1"/>
        <w:rPr>
          <w:rFonts w:ascii="Georgia" w:hAnsi="Georgia"/>
          <w:lang w:val="es-VE"/>
        </w:rPr>
      </w:pPr>
      <w:r w:rsidRPr="009C4DB9">
        <w:rPr>
          <w:rFonts w:ascii="Georgia" w:hAnsi="Georgia"/>
          <w:lang w:val="es-VE"/>
        </w:rPr>
        <w:t>Para resolverla, las autoridades de nuestra academia, han expresado en diversas ocasiones, la importancia de realizar trabajos de investigación aplicados a las necesidades del sector empresarial de nuestro entorno, para vincular y extender las labores del instituto como parte de su función social.</w:t>
      </w:r>
    </w:p>
    <w:p w14:paraId="5E6757B3" w14:textId="77777777" w:rsidR="0010292F" w:rsidRPr="009C4DB9" w:rsidRDefault="0010292F" w:rsidP="00B14FB6">
      <w:pPr>
        <w:jc w:val="both"/>
        <w:rPr>
          <w:rFonts w:ascii="Georgia" w:hAnsi="Georgia"/>
          <w:lang w:val="es-VE"/>
        </w:rPr>
      </w:pPr>
    </w:p>
    <w:p w14:paraId="31BCC775" w14:textId="77777777" w:rsidR="0010292F" w:rsidRPr="00B95B1D" w:rsidRDefault="0010292F" w:rsidP="00DC075E">
      <w:pPr>
        <w:jc w:val="center"/>
        <w:rPr>
          <w:rFonts w:ascii="Georgia" w:hAnsi="Georgia"/>
          <w:lang w:val="es-ES"/>
        </w:rPr>
      </w:pPr>
    </w:p>
    <w:p w14:paraId="59F8BB7D" w14:textId="77777777" w:rsidR="0010292F" w:rsidRPr="00B95B1D" w:rsidRDefault="0010292F" w:rsidP="00DC075E">
      <w:pPr>
        <w:jc w:val="center"/>
        <w:rPr>
          <w:rFonts w:ascii="Georgia" w:hAnsi="Georgia"/>
          <w:lang w:val="es-ES"/>
        </w:rPr>
      </w:pPr>
    </w:p>
    <w:p w14:paraId="7299CAD0" w14:textId="77777777" w:rsidR="0010292F" w:rsidRPr="00B95B1D" w:rsidRDefault="0010292F" w:rsidP="00DC075E">
      <w:pPr>
        <w:jc w:val="center"/>
        <w:rPr>
          <w:rFonts w:ascii="Georgia" w:hAnsi="Georgia"/>
          <w:lang w:val="es-ES"/>
        </w:rPr>
      </w:pPr>
    </w:p>
    <w:p w14:paraId="432EAD50" w14:textId="77777777" w:rsidR="0010292F" w:rsidRPr="00B95B1D" w:rsidRDefault="0010292F" w:rsidP="00DC075E">
      <w:pPr>
        <w:jc w:val="center"/>
        <w:rPr>
          <w:rFonts w:ascii="Georgia" w:hAnsi="Georgia"/>
          <w:lang w:val="es-ES"/>
        </w:rPr>
      </w:pPr>
    </w:p>
    <w:p w14:paraId="4BA4FCB3" w14:textId="77777777" w:rsidR="009C4DB9" w:rsidRDefault="009C4DB9" w:rsidP="009C4DB9">
      <w:pPr>
        <w:rPr>
          <w:rFonts w:ascii="Georgia" w:hAnsi="Georgia"/>
          <w:lang w:val="es-ES"/>
        </w:rPr>
      </w:pPr>
    </w:p>
    <w:p w14:paraId="6F051724" w14:textId="6C5673CA" w:rsidR="00DC075E" w:rsidRPr="00B95B1D" w:rsidRDefault="00DC075E" w:rsidP="009C4DB9">
      <w:pPr>
        <w:jc w:val="center"/>
        <w:rPr>
          <w:rFonts w:ascii="Georgia" w:hAnsi="Georgia"/>
          <w:b/>
          <w:bCs/>
          <w:sz w:val="36"/>
          <w:szCs w:val="36"/>
          <w:u w:val="single"/>
          <w:lang w:val="es-ES"/>
        </w:rPr>
      </w:pPr>
      <w:r w:rsidRPr="00B95B1D">
        <w:rPr>
          <w:rFonts w:ascii="Georgia" w:hAnsi="Georgia"/>
          <w:b/>
          <w:bCs/>
          <w:sz w:val="36"/>
          <w:szCs w:val="36"/>
          <w:u w:val="single"/>
          <w:lang w:val="es-ES"/>
        </w:rPr>
        <w:lastRenderedPageBreak/>
        <w:t>PROPUESTA</w:t>
      </w:r>
    </w:p>
    <w:p w14:paraId="28DD4AFB" w14:textId="54FCAD2C" w:rsidR="00F03DFD" w:rsidRPr="00F03DFD" w:rsidRDefault="00F03DFD" w:rsidP="00F03DFD">
      <w:pPr>
        <w:pStyle w:val="NormalWeb"/>
        <w:rPr>
          <w:rFonts w:ascii="Georgia" w:hAnsi="Georgia"/>
          <w:lang w:val="es-VE"/>
        </w:rPr>
      </w:pPr>
      <w:r w:rsidRPr="00F03DFD">
        <w:rPr>
          <w:rFonts w:ascii="Georgia" w:hAnsi="Georgia"/>
          <w:lang w:val="es-VE"/>
        </w:rPr>
        <w:t>Como resultado del breve análisis expuesto, se ha pensado en una propuesta de acción orientada a provocar un cambio en el contexto actual a través de la vinculación de los esfuerzos del IIEC con los sectores productivos.</w:t>
      </w:r>
    </w:p>
    <w:p w14:paraId="4C924C49" w14:textId="77777777" w:rsidR="00F03DFD" w:rsidRPr="00F03DFD" w:rsidRDefault="00F03DFD" w:rsidP="00F03DFD">
      <w:pPr>
        <w:numPr>
          <w:ilvl w:val="0"/>
          <w:numId w:val="7"/>
        </w:numPr>
        <w:spacing w:before="100" w:beforeAutospacing="1" w:after="100" w:afterAutospacing="1"/>
        <w:rPr>
          <w:rFonts w:ascii="Georgia" w:hAnsi="Georgia"/>
          <w:lang w:val="es-VE"/>
        </w:rPr>
      </w:pPr>
      <w:r w:rsidRPr="00F03DFD">
        <w:rPr>
          <w:rFonts w:ascii="Georgia" w:hAnsi="Georgia"/>
          <w:lang w:val="es-VE"/>
        </w:rPr>
        <w:t>PLAN DE INTERVENCIÓN ACADÉMICO – EMPRESARIAL (PIAM)</w:t>
      </w:r>
    </w:p>
    <w:p w14:paraId="238562D7" w14:textId="77777777" w:rsidR="00F03DFD" w:rsidRPr="00F03DFD" w:rsidRDefault="00F03DFD" w:rsidP="00F03DFD">
      <w:pPr>
        <w:pStyle w:val="NormalWeb"/>
        <w:rPr>
          <w:rFonts w:ascii="Georgia" w:hAnsi="Georgia"/>
          <w:lang w:val="es-VE"/>
        </w:rPr>
      </w:pPr>
      <w:r w:rsidRPr="00F03DFD">
        <w:rPr>
          <w:rFonts w:ascii="Georgia" w:hAnsi="Georgia"/>
          <w:lang w:val="es-VE"/>
        </w:rPr>
        <w:t>Se considera necesario realizar un Programa de Intervención Empresarial que incluya a académicos y alumnos de diferentes facultades según se crea conveniente. Lo anterior con base en la responsabilidad social que debe caracterizar a una institución pública el IIEC.</w:t>
      </w:r>
    </w:p>
    <w:p w14:paraId="4F2D8F2C" w14:textId="77777777" w:rsidR="00F03DFD" w:rsidRPr="00F03DFD" w:rsidRDefault="00F03DFD" w:rsidP="00F03DFD">
      <w:pPr>
        <w:pStyle w:val="NormalWeb"/>
        <w:rPr>
          <w:rFonts w:ascii="Georgia" w:hAnsi="Georgia"/>
          <w:lang w:val="es-VE"/>
        </w:rPr>
      </w:pPr>
      <w:r w:rsidRPr="00F03DFD">
        <w:rPr>
          <w:rFonts w:ascii="Georgia" w:hAnsi="Georgia"/>
          <w:lang w:val="es-VE"/>
        </w:rPr>
        <w:t>Ya que a la fecha no existe una iniciativa de esta naturaleza, en el Instituto de Investigaciones y Estudios de las Ciencias se ha tomado la decisión de iniciar el PIAM, orientado a contribuir al desarrollo de las empresas locales.</w:t>
      </w:r>
    </w:p>
    <w:p w14:paraId="21DA6640" w14:textId="77777777" w:rsidR="00F03DFD" w:rsidRPr="00F03DFD" w:rsidRDefault="00F03DFD" w:rsidP="00F03DFD">
      <w:pPr>
        <w:pStyle w:val="NormalWeb"/>
        <w:rPr>
          <w:rFonts w:ascii="Georgia" w:hAnsi="Georgia"/>
          <w:lang w:val="es-VE"/>
        </w:rPr>
      </w:pPr>
      <w:r w:rsidRPr="00F03DFD">
        <w:rPr>
          <w:rFonts w:ascii="Georgia" w:hAnsi="Georgia"/>
          <w:lang w:val="es-VE"/>
        </w:rPr>
        <w:t>Este proyecto está orientado a mejorar y coordinar las relaciones universidad - empresa, para ello, crea la figura del interventor, el cual se encargará de transferir Competencias en Gestión Empresarial (</w:t>
      </w:r>
      <w:proofErr w:type="gramStart"/>
      <w:r w:rsidRPr="00F03DFD">
        <w:rPr>
          <w:rFonts w:ascii="Georgia" w:hAnsi="Georgia"/>
          <w:lang w:val="es-VE"/>
        </w:rPr>
        <w:t>CGE )a</w:t>
      </w:r>
      <w:proofErr w:type="gramEnd"/>
      <w:r w:rsidRPr="00F03DFD">
        <w:rPr>
          <w:rFonts w:ascii="Georgia" w:hAnsi="Georgia"/>
          <w:lang w:val="es-VE"/>
        </w:rPr>
        <w:t xml:space="preserve"> los empresarios, mediante el uso de tres herramientas WEB: aula virtual para formación de emprendedores, simulador empresarial y bancos de casos.</w:t>
      </w:r>
    </w:p>
    <w:p w14:paraId="529161DE" w14:textId="77777777" w:rsidR="00F03DFD" w:rsidRPr="00F03DFD" w:rsidRDefault="00F03DFD" w:rsidP="00F03DFD">
      <w:pPr>
        <w:pStyle w:val="NormalWeb"/>
        <w:rPr>
          <w:rFonts w:ascii="Georgia" w:hAnsi="Georgia"/>
          <w:lang w:val="es-VE"/>
        </w:rPr>
      </w:pPr>
      <w:r w:rsidRPr="00F03DFD">
        <w:rPr>
          <w:rFonts w:ascii="Georgia" w:hAnsi="Georgia"/>
          <w:lang w:val="es-VE"/>
        </w:rPr>
        <w:t>Esta iniciativa conlleva la puesta en marcha de una serie de acciones que van a impulsar, tanto el intercambio de información, como de experiencias innovadoras en torno a la búsqueda conjunta de soluciones en materia de gestión empresarial.</w:t>
      </w:r>
    </w:p>
    <w:p w14:paraId="2E645977" w14:textId="77777777" w:rsidR="00F03DFD" w:rsidRPr="00F03DFD" w:rsidRDefault="00F03DFD" w:rsidP="00F03DFD">
      <w:pPr>
        <w:pStyle w:val="NormalWeb"/>
        <w:rPr>
          <w:rFonts w:ascii="Georgia" w:hAnsi="Georgia"/>
          <w:lang w:val="es-VE"/>
        </w:rPr>
      </w:pPr>
      <w:r w:rsidRPr="00F03DFD">
        <w:rPr>
          <w:rFonts w:ascii="Georgia" w:hAnsi="Georgia"/>
          <w:lang w:val="es-VE"/>
        </w:rPr>
        <w:t>Concretamente, las acciones a desarrollar contemplan desde la publicación de un manual de desarrollo de competencias de gestión empresarial en formato impreso y digital, hasta propuestas dirigidas a mejorar las prácticas técnicas, mercadológicas, financieras, de recursos humanos y de responsabilidad social empresarial entre las empresas que se adscriban al mismo.</w:t>
      </w:r>
    </w:p>
    <w:p w14:paraId="5AC8FF93" w14:textId="77777777" w:rsidR="00F03DFD" w:rsidRPr="00F03DFD" w:rsidRDefault="00F03DFD" w:rsidP="00F03DFD">
      <w:pPr>
        <w:pStyle w:val="NormalWeb"/>
        <w:rPr>
          <w:rFonts w:ascii="Georgia" w:hAnsi="Georgia"/>
          <w:lang w:val="es-VE"/>
        </w:rPr>
      </w:pPr>
      <w:r w:rsidRPr="00F03DFD">
        <w:rPr>
          <w:rFonts w:ascii="Georgia" w:hAnsi="Georgia"/>
          <w:lang w:val="es-VE"/>
        </w:rPr>
        <w:t xml:space="preserve">El PIAM pretende involucrar a varias instancias. En primer </w:t>
      </w:r>
      <w:proofErr w:type="gramStart"/>
      <w:r w:rsidRPr="00F03DFD">
        <w:rPr>
          <w:rFonts w:ascii="Georgia" w:hAnsi="Georgia"/>
          <w:lang w:val="es-VE"/>
        </w:rPr>
        <w:t>lugar</w:t>
      </w:r>
      <w:proofErr w:type="gramEnd"/>
      <w:r w:rsidRPr="00F03DFD">
        <w:rPr>
          <w:rFonts w:ascii="Georgia" w:hAnsi="Georgia"/>
          <w:lang w:val="es-VE"/>
        </w:rPr>
        <w:t xml:space="preserve"> a la académica dada la naturaleza de su creación; en segundo, a las empresas, en lo relativo a su apertura y cooperación, para brindar las facilidades para realizar estudios y propuestas que coadyuven a su crecimiento. Finalmente, a la banca y al gobierno, en el sentido de proporcionar recursos e incentivos que establezcan condiciones para la acción que corresponda.</w:t>
      </w:r>
    </w:p>
    <w:p w14:paraId="52865EA6" w14:textId="64781AED" w:rsidR="00F03DFD" w:rsidRPr="009C4DB9" w:rsidRDefault="00F03DFD" w:rsidP="00F03DFD">
      <w:pPr>
        <w:rPr>
          <w:rFonts w:ascii="Georgia" w:hAnsi="Georgia"/>
          <w:lang w:val="es-VE"/>
        </w:rPr>
      </w:pPr>
    </w:p>
    <w:p w14:paraId="51D3C6EA" w14:textId="77777777" w:rsidR="00F03DFD" w:rsidRDefault="00F03DFD" w:rsidP="00F03DFD">
      <w:pPr>
        <w:rPr>
          <w:rFonts w:ascii="Georgia" w:hAnsi="Georgia"/>
          <w:lang w:val="es-VE"/>
        </w:rPr>
      </w:pPr>
    </w:p>
    <w:p w14:paraId="6EB3E13D" w14:textId="77777777" w:rsidR="00F03DFD" w:rsidRDefault="00F03DFD" w:rsidP="00F03DFD">
      <w:pPr>
        <w:rPr>
          <w:rFonts w:ascii="Georgia" w:hAnsi="Georgia"/>
          <w:lang w:val="es-VE"/>
        </w:rPr>
      </w:pPr>
    </w:p>
    <w:p w14:paraId="4F55A6E2" w14:textId="77777777" w:rsidR="00F03DFD" w:rsidRDefault="00F03DFD" w:rsidP="00F03DFD">
      <w:pPr>
        <w:rPr>
          <w:rFonts w:ascii="Georgia" w:hAnsi="Georgia"/>
          <w:lang w:val="es-VE"/>
        </w:rPr>
      </w:pPr>
    </w:p>
    <w:p w14:paraId="4851F50B" w14:textId="77777777" w:rsidR="00F03DFD" w:rsidRDefault="00F03DFD" w:rsidP="00F03DFD">
      <w:pPr>
        <w:rPr>
          <w:rFonts w:ascii="Georgia" w:hAnsi="Georgia"/>
          <w:lang w:val="es-VE"/>
        </w:rPr>
      </w:pPr>
    </w:p>
    <w:p w14:paraId="2D2630AA" w14:textId="77777777" w:rsidR="00F03DFD" w:rsidRDefault="00F03DFD" w:rsidP="00F03DFD">
      <w:pPr>
        <w:rPr>
          <w:rFonts w:ascii="Georgia" w:hAnsi="Georgia"/>
          <w:lang w:val="es-VE"/>
        </w:rPr>
      </w:pPr>
    </w:p>
    <w:p w14:paraId="6087EDE1" w14:textId="7A5E539D" w:rsidR="00DE1911" w:rsidRPr="00F03DFD" w:rsidRDefault="00DE1911" w:rsidP="00F03DFD">
      <w:pPr>
        <w:jc w:val="center"/>
        <w:rPr>
          <w:rFonts w:ascii="Georgia" w:hAnsi="Georgia"/>
          <w:lang w:val="es-VE"/>
        </w:rPr>
      </w:pPr>
      <w:r w:rsidRPr="00B95B1D">
        <w:rPr>
          <w:rFonts w:ascii="Georgia" w:hAnsi="Georgia"/>
          <w:b/>
          <w:bCs/>
          <w:sz w:val="36"/>
          <w:szCs w:val="36"/>
          <w:u w:val="single"/>
          <w:lang w:val="es-ES"/>
        </w:rPr>
        <w:lastRenderedPageBreak/>
        <w:t>MODELO DEL PLAN DE INTERVENCIÓN</w:t>
      </w:r>
    </w:p>
    <w:p w14:paraId="196C5D2F" w14:textId="77777777" w:rsidR="00F03DFD" w:rsidRPr="00B95B1D" w:rsidRDefault="00F03DFD" w:rsidP="00DE1911">
      <w:pPr>
        <w:jc w:val="center"/>
        <w:rPr>
          <w:rFonts w:ascii="Georgia" w:hAnsi="Georgia"/>
          <w:b/>
          <w:bCs/>
          <w:sz w:val="40"/>
          <w:szCs w:val="40"/>
          <w:u w:val="single"/>
          <w:lang w:val="es-ES"/>
        </w:rPr>
      </w:pPr>
    </w:p>
    <w:tbl>
      <w:tblPr>
        <w:tblStyle w:val="Tablaconcuadrcula"/>
        <w:tblW w:w="0" w:type="auto"/>
        <w:tblLook w:val="04A0" w:firstRow="1" w:lastRow="0" w:firstColumn="1" w:lastColumn="0" w:noHBand="0" w:noVBand="1"/>
      </w:tblPr>
      <w:tblGrid>
        <w:gridCol w:w="3114"/>
        <w:gridCol w:w="6236"/>
      </w:tblGrid>
      <w:tr w:rsidR="00DE1911" w:rsidRPr="009C4DB9" w14:paraId="2C15A2E1" w14:textId="77777777" w:rsidTr="00DE1911">
        <w:tc>
          <w:tcPr>
            <w:tcW w:w="3114" w:type="dxa"/>
          </w:tcPr>
          <w:p w14:paraId="715FC069" w14:textId="7F3F54FD" w:rsidR="00DE1911" w:rsidRPr="00B95B1D" w:rsidRDefault="00DE1911" w:rsidP="00DE1911">
            <w:pPr>
              <w:rPr>
                <w:rFonts w:ascii="Georgia" w:hAnsi="Georgia"/>
                <w:b/>
                <w:bCs/>
                <w:lang w:val="es-ES"/>
              </w:rPr>
            </w:pPr>
            <w:r w:rsidRPr="00B95B1D">
              <w:rPr>
                <w:rFonts w:ascii="Georgia" w:hAnsi="Georgia"/>
                <w:b/>
                <w:bCs/>
                <w:lang w:val="es-ES"/>
              </w:rPr>
              <w:t>Situación Problemática:</w:t>
            </w:r>
          </w:p>
        </w:tc>
        <w:tc>
          <w:tcPr>
            <w:tcW w:w="6236" w:type="dxa"/>
          </w:tcPr>
          <w:p w14:paraId="016573BC" w14:textId="297B66F9" w:rsidR="00DE1911" w:rsidRPr="00B95B1D" w:rsidRDefault="00831A06" w:rsidP="00831A06">
            <w:pPr>
              <w:jc w:val="both"/>
              <w:rPr>
                <w:rFonts w:ascii="Georgia" w:hAnsi="Georgia"/>
                <w:lang w:val="es-ES"/>
              </w:rPr>
            </w:pPr>
            <w:r w:rsidRPr="00B95B1D">
              <w:rPr>
                <w:rFonts w:ascii="Georgia" w:hAnsi="Georgia"/>
                <w:lang w:val="es-ES"/>
              </w:rPr>
              <w:t>La actual separación entre las áreas académicas y empresarial limita el desarrollo potencial de ambas al continuar trabajando de manera aislada.</w:t>
            </w:r>
          </w:p>
        </w:tc>
      </w:tr>
      <w:tr w:rsidR="00DE1911" w:rsidRPr="009C4DB9" w14:paraId="304F1F1C" w14:textId="77777777" w:rsidTr="00DE1911">
        <w:tc>
          <w:tcPr>
            <w:tcW w:w="3114" w:type="dxa"/>
          </w:tcPr>
          <w:p w14:paraId="55165254" w14:textId="3BAC674B" w:rsidR="00DE1911" w:rsidRPr="00B95B1D" w:rsidRDefault="00DE1911" w:rsidP="00DE1911">
            <w:pPr>
              <w:rPr>
                <w:rFonts w:ascii="Georgia" w:hAnsi="Georgia"/>
                <w:b/>
                <w:bCs/>
                <w:lang w:val="es-ES"/>
              </w:rPr>
            </w:pPr>
            <w:r w:rsidRPr="00B95B1D">
              <w:rPr>
                <w:rFonts w:ascii="Georgia" w:hAnsi="Georgia"/>
                <w:b/>
                <w:bCs/>
                <w:lang w:val="es-ES"/>
              </w:rPr>
              <w:t>Formulación del Problema:</w:t>
            </w:r>
          </w:p>
        </w:tc>
        <w:tc>
          <w:tcPr>
            <w:tcW w:w="6236" w:type="dxa"/>
          </w:tcPr>
          <w:p w14:paraId="54613585" w14:textId="395E0336" w:rsidR="00DE1911" w:rsidRPr="00B95B1D" w:rsidRDefault="00831A06" w:rsidP="00831A06">
            <w:pPr>
              <w:jc w:val="both"/>
              <w:rPr>
                <w:rFonts w:ascii="Georgia" w:hAnsi="Georgia"/>
                <w:lang w:val="es-ES"/>
              </w:rPr>
            </w:pPr>
            <w:r w:rsidRPr="00B95B1D">
              <w:rPr>
                <w:rFonts w:ascii="Georgia" w:hAnsi="Georgia"/>
                <w:lang w:val="es-ES"/>
              </w:rPr>
              <w:t>La vinculación entre las áreas académica y empresarias, ¿puede resultar en un desarrollo favorable del entorno social en general?</w:t>
            </w:r>
          </w:p>
        </w:tc>
      </w:tr>
      <w:tr w:rsidR="00DE1911" w:rsidRPr="009C4DB9" w14:paraId="392F74CB" w14:textId="77777777" w:rsidTr="00DE1911">
        <w:tc>
          <w:tcPr>
            <w:tcW w:w="3114" w:type="dxa"/>
          </w:tcPr>
          <w:p w14:paraId="66694F4F" w14:textId="60038BF9" w:rsidR="00DE1911" w:rsidRPr="00B95B1D" w:rsidRDefault="00DE1911" w:rsidP="00DE1911">
            <w:pPr>
              <w:rPr>
                <w:rFonts w:ascii="Georgia" w:hAnsi="Georgia"/>
                <w:b/>
                <w:bCs/>
                <w:lang w:val="es-ES"/>
              </w:rPr>
            </w:pPr>
            <w:r w:rsidRPr="00B95B1D">
              <w:rPr>
                <w:rFonts w:ascii="Georgia" w:hAnsi="Georgia"/>
                <w:b/>
                <w:bCs/>
                <w:lang w:val="es-ES"/>
              </w:rPr>
              <w:t>Hipótesis de Acción:</w:t>
            </w:r>
          </w:p>
        </w:tc>
        <w:tc>
          <w:tcPr>
            <w:tcW w:w="6236" w:type="dxa"/>
          </w:tcPr>
          <w:p w14:paraId="7114773E" w14:textId="25EF43FC" w:rsidR="00DE1911" w:rsidRPr="00B95B1D" w:rsidRDefault="00831A06" w:rsidP="00831A06">
            <w:pPr>
              <w:jc w:val="both"/>
              <w:rPr>
                <w:rFonts w:ascii="Georgia" w:hAnsi="Georgia"/>
                <w:lang w:val="es-ES"/>
              </w:rPr>
            </w:pPr>
            <w:r w:rsidRPr="00B95B1D">
              <w:rPr>
                <w:rFonts w:ascii="Georgia" w:hAnsi="Georgia"/>
                <w:lang w:val="es-ES"/>
              </w:rPr>
              <w:t xml:space="preserve">La puesta en marcha del Plan de Intervención Académico – Empresarial debiera provocar un alza en el desarrollo del sector </w:t>
            </w:r>
            <w:proofErr w:type="spellStart"/>
            <w:r w:rsidRPr="00B95B1D">
              <w:rPr>
                <w:rFonts w:ascii="Georgia" w:hAnsi="Georgia"/>
                <w:lang w:val="es-ES"/>
              </w:rPr>
              <w:t>MiPyME</w:t>
            </w:r>
            <w:proofErr w:type="spellEnd"/>
            <w:r w:rsidRPr="00B95B1D">
              <w:rPr>
                <w:rFonts w:ascii="Georgia" w:hAnsi="Georgia"/>
                <w:lang w:val="es-ES"/>
              </w:rPr>
              <w:t>, así como contribuir a la formación de alumnos y docentes con conocimientos basados en experiencias reales.</w:t>
            </w:r>
          </w:p>
        </w:tc>
      </w:tr>
    </w:tbl>
    <w:p w14:paraId="5F36DF8D" w14:textId="77777777" w:rsidR="00DE1911" w:rsidRPr="00B95B1D" w:rsidRDefault="00DE1911" w:rsidP="00DE1911">
      <w:pPr>
        <w:jc w:val="center"/>
        <w:rPr>
          <w:rFonts w:ascii="Georgia" w:hAnsi="Georgia"/>
          <w:b/>
          <w:bCs/>
          <w:u w:val="single"/>
          <w:lang w:val="es-ES"/>
        </w:rPr>
      </w:pPr>
    </w:p>
    <w:p w14:paraId="74F9A583" w14:textId="392E9B6B" w:rsidR="00DE1911" w:rsidRPr="00F03DFD" w:rsidRDefault="00F03DFD" w:rsidP="00F03DFD">
      <w:pPr>
        <w:jc w:val="center"/>
        <w:rPr>
          <w:rFonts w:ascii="Georgia" w:hAnsi="Georgia"/>
          <w:sz w:val="28"/>
          <w:szCs w:val="28"/>
          <w:lang w:val="es-VE"/>
        </w:rPr>
      </w:pPr>
      <w:r>
        <w:rPr>
          <w:rFonts w:ascii="Georgia" w:hAnsi="Georgia"/>
          <w:b/>
          <w:bCs/>
          <w:iCs/>
          <w:sz w:val="28"/>
          <w:szCs w:val="28"/>
          <w:lang w:val="es-ES"/>
        </w:rPr>
        <w:t>ACCIONES A IMPLEMENTAR DENTRO DEL</w:t>
      </w:r>
      <w:r w:rsidR="00831A06" w:rsidRPr="00F03DFD">
        <w:rPr>
          <w:rFonts w:ascii="Georgia" w:hAnsi="Georgia"/>
          <w:b/>
          <w:bCs/>
          <w:iCs/>
          <w:sz w:val="28"/>
          <w:szCs w:val="28"/>
          <w:lang w:val="es-ES"/>
        </w:rPr>
        <w:t xml:space="preserve"> PIAM</w:t>
      </w:r>
    </w:p>
    <w:p w14:paraId="6BE7C184" w14:textId="65556F1A" w:rsidR="00831A06" w:rsidRPr="009C4DB9" w:rsidRDefault="00831A06" w:rsidP="00831A06">
      <w:pPr>
        <w:jc w:val="both"/>
        <w:rPr>
          <w:rFonts w:ascii="Georgia" w:hAnsi="Georgia"/>
          <w:lang w:val="es-VE"/>
        </w:rPr>
      </w:pPr>
    </w:p>
    <w:tbl>
      <w:tblPr>
        <w:tblStyle w:val="Tablaconcuadrcula"/>
        <w:tblW w:w="0" w:type="auto"/>
        <w:tblLook w:val="04A0" w:firstRow="1" w:lastRow="0" w:firstColumn="1" w:lastColumn="0" w:noHBand="0" w:noVBand="1"/>
      </w:tblPr>
      <w:tblGrid>
        <w:gridCol w:w="2337"/>
        <w:gridCol w:w="2337"/>
        <w:gridCol w:w="2338"/>
        <w:gridCol w:w="2338"/>
      </w:tblGrid>
      <w:tr w:rsidR="00831A06" w:rsidRPr="00B95B1D" w14:paraId="67A5FA22" w14:textId="77777777" w:rsidTr="00831A06">
        <w:tc>
          <w:tcPr>
            <w:tcW w:w="2337" w:type="dxa"/>
          </w:tcPr>
          <w:p w14:paraId="45B44F27" w14:textId="6EF39105" w:rsidR="00831A06" w:rsidRPr="00B95B1D" w:rsidRDefault="00831A06" w:rsidP="00831A06">
            <w:pPr>
              <w:jc w:val="both"/>
              <w:rPr>
                <w:rFonts w:ascii="Georgia" w:hAnsi="Georgia"/>
                <w:b/>
                <w:bCs/>
                <w:lang w:val="es-ES"/>
              </w:rPr>
            </w:pPr>
            <w:r w:rsidRPr="00B95B1D">
              <w:rPr>
                <w:rFonts w:ascii="Georgia" w:hAnsi="Georgia"/>
                <w:b/>
                <w:bCs/>
                <w:lang w:val="es-ES"/>
              </w:rPr>
              <w:t>Acción</w:t>
            </w:r>
          </w:p>
        </w:tc>
        <w:tc>
          <w:tcPr>
            <w:tcW w:w="2337" w:type="dxa"/>
          </w:tcPr>
          <w:p w14:paraId="314D5546" w14:textId="421D4EAB" w:rsidR="00831A06" w:rsidRPr="00B95B1D" w:rsidRDefault="00831A06" w:rsidP="00831A06">
            <w:pPr>
              <w:jc w:val="both"/>
              <w:rPr>
                <w:rFonts w:ascii="Georgia" w:hAnsi="Georgia"/>
                <w:b/>
                <w:bCs/>
                <w:lang w:val="es-ES"/>
              </w:rPr>
            </w:pPr>
            <w:r w:rsidRPr="00B95B1D">
              <w:rPr>
                <w:rFonts w:ascii="Georgia" w:hAnsi="Georgia"/>
                <w:b/>
                <w:bCs/>
                <w:lang w:val="es-ES"/>
              </w:rPr>
              <w:t>Resultado</w:t>
            </w:r>
          </w:p>
        </w:tc>
        <w:tc>
          <w:tcPr>
            <w:tcW w:w="2338" w:type="dxa"/>
          </w:tcPr>
          <w:p w14:paraId="7ECD2A8E" w14:textId="45B6D932" w:rsidR="00831A06" w:rsidRPr="00B95B1D" w:rsidRDefault="00831A06" w:rsidP="00831A06">
            <w:pPr>
              <w:rPr>
                <w:rFonts w:ascii="Georgia" w:hAnsi="Georgia"/>
                <w:b/>
                <w:bCs/>
                <w:lang w:val="es-ES"/>
              </w:rPr>
            </w:pPr>
            <w:r w:rsidRPr="00B95B1D">
              <w:rPr>
                <w:rFonts w:ascii="Georgia" w:hAnsi="Georgia"/>
                <w:b/>
                <w:bCs/>
                <w:lang w:val="es-ES"/>
              </w:rPr>
              <w:t>Indicadores de Resultado</w:t>
            </w:r>
          </w:p>
        </w:tc>
        <w:tc>
          <w:tcPr>
            <w:tcW w:w="2338" w:type="dxa"/>
          </w:tcPr>
          <w:p w14:paraId="1FE67868" w14:textId="6904E0E2" w:rsidR="00831A06" w:rsidRPr="00B95B1D" w:rsidRDefault="00831A06" w:rsidP="00831A06">
            <w:pPr>
              <w:rPr>
                <w:rFonts w:ascii="Georgia" w:hAnsi="Georgia"/>
                <w:b/>
                <w:bCs/>
                <w:lang w:val="es-ES"/>
              </w:rPr>
            </w:pPr>
            <w:r w:rsidRPr="00B95B1D">
              <w:rPr>
                <w:rFonts w:ascii="Georgia" w:hAnsi="Georgia"/>
                <w:b/>
                <w:bCs/>
                <w:lang w:val="es-ES"/>
              </w:rPr>
              <w:t>Fuente de Verificación</w:t>
            </w:r>
          </w:p>
        </w:tc>
      </w:tr>
      <w:tr w:rsidR="00831A06" w:rsidRPr="009C4DB9" w14:paraId="64D4BC1E" w14:textId="77777777" w:rsidTr="00831A06">
        <w:tc>
          <w:tcPr>
            <w:tcW w:w="2337" w:type="dxa"/>
          </w:tcPr>
          <w:p w14:paraId="6AADD816" w14:textId="68BD7273" w:rsidR="00831A06" w:rsidRPr="00F03DFD" w:rsidRDefault="00831A06" w:rsidP="00831A06">
            <w:pPr>
              <w:rPr>
                <w:rFonts w:ascii="Georgia" w:hAnsi="Georgia"/>
                <w:lang w:val="es-VE"/>
              </w:rPr>
            </w:pPr>
            <w:r w:rsidRPr="00F03DFD">
              <w:rPr>
                <w:rFonts w:ascii="Georgia" w:hAnsi="Georgia"/>
                <w:lang w:val="es-VE"/>
              </w:rPr>
              <w:t xml:space="preserve">Sensibilizar a empresarios con características de micro y pequeña empresa para incorporarse a un </w:t>
            </w:r>
            <w:r w:rsidR="001349D4" w:rsidRPr="00F03DFD">
              <w:rPr>
                <w:rFonts w:ascii="Georgia" w:hAnsi="Georgia"/>
                <w:lang w:val="es-ES"/>
              </w:rPr>
              <w:t>plan</w:t>
            </w:r>
            <w:r w:rsidRPr="00F03DFD">
              <w:rPr>
                <w:rFonts w:ascii="Georgia" w:hAnsi="Georgia"/>
                <w:lang w:val="es-VE"/>
              </w:rPr>
              <w:t xml:space="preserve"> de intervención </w:t>
            </w:r>
            <w:r w:rsidR="001349D4" w:rsidRPr="00F03DFD">
              <w:rPr>
                <w:rFonts w:ascii="Georgia" w:hAnsi="Georgia"/>
                <w:lang w:val="es-ES"/>
              </w:rPr>
              <w:t xml:space="preserve">académico - </w:t>
            </w:r>
            <w:r w:rsidRPr="00F03DFD">
              <w:rPr>
                <w:rFonts w:ascii="Georgia" w:hAnsi="Georgia"/>
                <w:lang w:val="es-VE"/>
              </w:rPr>
              <w:t>empresarial, para la mejora de sus competencias en gestión empresarial, a través de la asesoría, capacitación, asistencia técnica y desarrollo tecnológico.</w:t>
            </w:r>
          </w:p>
          <w:p w14:paraId="6579C7B6" w14:textId="77777777" w:rsidR="00831A06" w:rsidRPr="00F03DFD" w:rsidRDefault="00831A06" w:rsidP="00831A06">
            <w:pPr>
              <w:jc w:val="both"/>
              <w:rPr>
                <w:rFonts w:ascii="Georgia" w:hAnsi="Georgia"/>
                <w:lang w:val="es-VE"/>
              </w:rPr>
            </w:pPr>
          </w:p>
        </w:tc>
        <w:tc>
          <w:tcPr>
            <w:tcW w:w="2337" w:type="dxa"/>
          </w:tcPr>
          <w:p w14:paraId="0BEF7766" w14:textId="28FAA9DD" w:rsidR="00831A06" w:rsidRPr="00F03DFD" w:rsidRDefault="00831A06" w:rsidP="00831A06">
            <w:pPr>
              <w:jc w:val="both"/>
              <w:rPr>
                <w:rFonts w:ascii="Georgia" w:hAnsi="Georgia"/>
                <w:lang w:val="es-ES"/>
              </w:rPr>
            </w:pPr>
            <w:r w:rsidRPr="00F03DFD">
              <w:rPr>
                <w:rFonts w:ascii="Georgia" w:hAnsi="Georgia"/>
                <w:lang w:val="es-ES"/>
              </w:rPr>
              <w:t>Por determinar</w:t>
            </w:r>
          </w:p>
        </w:tc>
        <w:tc>
          <w:tcPr>
            <w:tcW w:w="2338" w:type="dxa"/>
          </w:tcPr>
          <w:p w14:paraId="7CC43534" w14:textId="2D80CBE9" w:rsidR="00831A06" w:rsidRPr="00F03DFD" w:rsidRDefault="00831A06" w:rsidP="00831A06">
            <w:pPr>
              <w:rPr>
                <w:rFonts w:ascii="Georgia" w:hAnsi="Georgia"/>
                <w:lang w:val="es-ES"/>
              </w:rPr>
            </w:pPr>
            <w:r w:rsidRPr="00F03DFD">
              <w:rPr>
                <w:rFonts w:ascii="Georgia" w:hAnsi="Georgia"/>
                <w:lang w:val="es-ES"/>
              </w:rPr>
              <w:t xml:space="preserve">- Índice de respuesta de la muestra planteada </w:t>
            </w:r>
            <w:r w:rsidR="001349D4" w:rsidRPr="00F03DFD">
              <w:rPr>
                <w:rFonts w:ascii="Georgia" w:hAnsi="Georgia"/>
                <w:lang w:val="es-ES"/>
              </w:rPr>
              <w:t xml:space="preserve">de </w:t>
            </w:r>
            <w:proofErr w:type="spellStart"/>
            <w:r w:rsidR="001349D4" w:rsidRPr="00F03DFD">
              <w:rPr>
                <w:rFonts w:ascii="Georgia" w:hAnsi="Georgia"/>
                <w:lang w:val="es-ES"/>
              </w:rPr>
              <w:t>MiPyMEs</w:t>
            </w:r>
            <w:proofErr w:type="spellEnd"/>
            <w:r w:rsidR="001349D4" w:rsidRPr="00F03DFD">
              <w:rPr>
                <w:rFonts w:ascii="Georgia" w:hAnsi="Georgia"/>
                <w:lang w:val="es-ES"/>
              </w:rPr>
              <w:t>.</w:t>
            </w:r>
          </w:p>
        </w:tc>
        <w:tc>
          <w:tcPr>
            <w:tcW w:w="2338" w:type="dxa"/>
          </w:tcPr>
          <w:p w14:paraId="0E3A1217" w14:textId="77777777" w:rsidR="00831A06" w:rsidRPr="00F03DFD" w:rsidRDefault="00831A06" w:rsidP="00831A06">
            <w:pPr>
              <w:jc w:val="both"/>
              <w:rPr>
                <w:rFonts w:ascii="Georgia" w:hAnsi="Georgia"/>
                <w:lang w:val="es-VE"/>
              </w:rPr>
            </w:pPr>
          </w:p>
        </w:tc>
      </w:tr>
      <w:tr w:rsidR="001349D4" w:rsidRPr="009C4DB9" w14:paraId="60F29A42" w14:textId="77777777" w:rsidTr="00831A06">
        <w:tc>
          <w:tcPr>
            <w:tcW w:w="2337" w:type="dxa"/>
          </w:tcPr>
          <w:p w14:paraId="36A6F097" w14:textId="77777777" w:rsidR="001349D4" w:rsidRPr="00F03DFD" w:rsidRDefault="001349D4" w:rsidP="001349D4">
            <w:pPr>
              <w:rPr>
                <w:rFonts w:ascii="Georgia" w:hAnsi="Georgia"/>
                <w:lang w:val="es-VE"/>
              </w:rPr>
            </w:pPr>
            <w:r w:rsidRPr="00F03DFD">
              <w:rPr>
                <w:rFonts w:ascii="Georgia" w:hAnsi="Georgia"/>
                <w:lang w:val="es-VE"/>
              </w:rPr>
              <w:t xml:space="preserve">Desarrollar objetos de aprendizaje dirigidos para apoyar el aprendizaje de las </w:t>
            </w:r>
            <w:r w:rsidRPr="00F03DFD">
              <w:rPr>
                <w:rFonts w:ascii="Georgia" w:hAnsi="Georgia"/>
                <w:lang w:val="es-VE"/>
              </w:rPr>
              <w:lastRenderedPageBreak/>
              <w:t>CGE en los empresarios.</w:t>
            </w:r>
          </w:p>
          <w:p w14:paraId="7149392D" w14:textId="77777777" w:rsidR="001349D4" w:rsidRPr="00F03DFD" w:rsidRDefault="001349D4" w:rsidP="001349D4">
            <w:pPr>
              <w:rPr>
                <w:rFonts w:ascii="Georgia" w:hAnsi="Georgia"/>
                <w:lang w:val="es-VE"/>
              </w:rPr>
            </w:pPr>
          </w:p>
        </w:tc>
        <w:tc>
          <w:tcPr>
            <w:tcW w:w="2337" w:type="dxa"/>
          </w:tcPr>
          <w:p w14:paraId="21235668" w14:textId="6FF3E82A" w:rsidR="001349D4" w:rsidRPr="00F03DFD" w:rsidRDefault="001349D4" w:rsidP="00831A06">
            <w:pPr>
              <w:jc w:val="both"/>
              <w:rPr>
                <w:rFonts w:ascii="Georgia" w:hAnsi="Georgia"/>
                <w:lang w:val="es-ES"/>
              </w:rPr>
            </w:pPr>
            <w:r w:rsidRPr="00F03DFD">
              <w:rPr>
                <w:rFonts w:ascii="Georgia" w:hAnsi="Georgia"/>
                <w:lang w:val="es-ES"/>
              </w:rPr>
              <w:lastRenderedPageBreak/>
              <w:t>Por determinar</w:t>
            </w:r>
          </w:p>
        </w:tc>
        <w:tc>
          <w:tcPr>
            <w:tcW w:w="2338" w:type="dxa"/>
          </w:tcPr>
          <w:p w14:paraId="63B68C5A" w14:textId="45EFC2A3" w:rsidR="001349D4" w:rsidRPr="00F03DFD" w:rsidRDefault="001349D4" w:rsidP="00831A06">
            <w:pPr>
              <w:rPr>
                <w:rFonts w:ascii="Georgia" w:hAnsi="Georgia"/>
                <w:lang w:val="es-ES"/>
              </w:rPr>
            </w:pPr>
            <w:r w:rsidRPr="00F03DFD">
              <w:rPr>
                <w:rFonts w:ascii="Georgia" w:hAnsi="Georgia"/>
                <w:lang w:val="es-ES"/>
              </w:rPr>
              <w:t>N/A</w:t>
            </w:r>
          </w:p>
        </w:tc>
        <w:tc>
          <w:tcPr>
            <w:tcW w:w="2338" w:type="dxa"/>
          </w:tcPr>
          <w:p w14:paraId="6D3337DA" w14:textId="64F4EC65" w:rsidR="001349D4" w:rsidRPr="00F03DFD" w:rsidRDefault="001349D4" w:rsidP="00831A06">
            <w:pPr>
              <w:jc w:val="both"/>
              <w:rPr>
                <w:rFonts w:ascii="Georgia" w:hAnsi="Georgia"/>
                <w:lang w:val="es-VE"/>
              </w:rPr>
            </w:pPr>
            <w:r w:rsidRPr="00F03DFD">
              <w:rPr>
                <w:rFonts w:ascii="Georgia" w:hAnsi="Georgia"/>
                <w:lang w:val="es-ES"/>
              </w:rPr>
              <w:t>- Pruebas de interfaz de usuario</w:t>
            </w:r>
          </w:p>
        </w:tc>
      </w:tr>
      <w:tr w:rsidR="001349D4" w:rsidRPr="009C4DB9" w14:paraId="3603748D" w14:textId="77777777" w:rsidTr="00831A06">
        <w:tc>
          <w:tcPr>
            <w:tcW w:w="2337" w:type="dxa"/>
          </w:tcPr>
          <w:p w14:paraId="529DDE63" w14:textId="333EC73F" w:rsidR="001349D4" w:rsidRPr="00F03DFD" w:rsidRDefault="001349D4" w:rsidP="001349D4">
            <w:pPr>
              <w:rPr>
                <w:rFonts w:ascii="Georgia" w:hAnsi="Georgia"/>
                <w:lang w:val="es-VE"/>
              </w:rPr>
            </w:pPr>
            <w:r w:rsidRPr="00F03DFD">
              <w:rPr>
                <w:rFonts w:ascii="Georgia" w:hAnsi="Georgia"/>
                <w:lang w:val="es-VE"/>
              </w:rPr>
              <w:t>Desarrollar un portal educativo para el P</w:t>
            </w:r>
            <w:r w:rsidRPr="00F03DFD">
              <w:rPr>
                <w:rFonts w:ascii="Georgia" w:hAnsi="Georgia"/>
                <w:lang w:val="es-ES"/>
              </w:rPr>
              <w:t xml:space="preserve">IAM </w:t>
            </w:r>
            <w:r w:rsidRPr="00F03DFD">
              <w:rPr>
                <w:rFonts w:ascii="Georgia" w:hAnsi="Georgia"/>
                <w:lang w:val="es-VE"/>
              </w:rPr>
              <w:t>que promocione y brinde los paquetes tecnológicos en línea a las empresas incorporadas.</w:t>
            </w:r>
          </w:p>
          <w:p w14:paraId="2EFD23F5" w14:textId="77777777" w:rsidR="001349D4" w:rsidRPr="00F03DFD" w:rsidRDefault="001349D4" w:rsidP="001349D4">
            <w:pPr>
              <w:rPr>
                <w:rFonts w:ascii="Georgia" w:hAnsi="Georgia"/>
                <w:lang w:val="es-VE"/>
              </w:rPr>
            </w:pPr>
          </w:p>
        </w:tc>
        <w:tc>
          <w:tcPr>
            <w:tcW w:w="2337" w:type="dxa"/>
          </w:tcPr>
          <w:p w14:paraId="40592AEC" w14:textId="15D90DE6" w:rsidR="001349D4" w:rsidRPr="00F03DFD" w:rsidRDefault="001349D4" w:rsidP="00831A06">
            <w:pPr>
              <w:jc w:val="both"/>
              <w:rPr>
                <w:rFonts w:ascii="Georgia" w:hAnsi="Georgia"/>
                <w:lang w:val="es-ES"/>
              </w:rPr>
            </w:pPr>
            <w:r w:rsidRPr="00F03DFD">
              <w:rPr>
                <w:rFonts w:ascii="Georgia" w:hAnsi="Georgia"/>
                <w:lang w:val="es-ES"/>
              </w:rPr>
              <w:t>Por determinar</w:t>
            </w:r>
          </w:p>
        </w:tc>
        <w:tc>
          <w:tcPr>
            <w:tcW w:w="2338" w:type="dxa"/>
          </w:tcPr>
          <w:p w14:paraId="37D06D10" w14:textId="30CB3C2D" w:rsidR="001349D4" w:rsidRPr="00F03DFD" w:rsidRDefault="001349D4" w:rsidP="00831A06">
            <w:pPr>
              <w:rPr>
                <w:rFonts w:ascii="Georgia" w:hAnsi="Georgia"/>
                <w:lang w:val="es-ES"/>
              </w:rPr>
            </w:pPr>
            <w:r w:rsidRPr="00F03DFD">
              <w:rPr>
                <w:rFonts w:ascii="Georgia" w:hAnsi="Georgia"/>
                <w:lang w:val="es-ES"/>
              </w:rPr>
              <w:t>N/A</w:t>
            </w:r>
          </w:p>
        </w:tc>
        <w:tc>
          <w:tcPr>
            <w:tcW w:w="2338" w:type="dxa"/>
          </w:tcPr>
          <w:p w14:paraId="51F4C3AC" w14:textId="625566BB" w:rsidR="001349D4" w:rsidRPr="00F03DFD" w:rsidRDefault="001349D4" w:rsidP="00831A06">
            <w:pPr>
              <w:jc w:val="both"/>
              <w:rPr>
                <w:rFonts w:ascii="Georgia" w:hAnsi="Georgia"/>
                <w:lang w:val="es-ES"/>
              </w:rPr>
            </w:pPr>
            <w:r w:rsidRPr="00F03DFD">
              <w:rPr>
                <w:rFonts w:ascii="Georgia" w:hAnsi="Georgia"/>
                <w:lang w:val="es-ES"/>
              </w:rPr>
              <w:t>- Pruebas de interfaz de usuario</w:t>
            </w:r>
          </w:p>
        </w:tc>
      </w:tr>
      <w:tr w:rsidR="001349D4" w:rsidRPr="00B95B1D" w14:paraId="0B45021A" w14:textId="77777777" w:rsidTr="00831A06">
        <w:tc>
          <w:tcPr>
            <w:tcW w:w="2337" w:type="dxa"/>
          </w:tcPr>
          <w:p w14:paraId="335F46AF" w14:textId="77777777" w:rsidR="001349D4" w:rsidRPr="00F03DFD" w:rsidRDefault="001349D4" w:rsidP="001349D4">
            <w:pPr>
              <w:rPr>
                <w:rFonts w:ascii="Georgia" w:hAnsi="Georgia"/>
                <w:lang w:val="es-VE"/>
              </w:rPr>
            </w:pPr>
            <w:r w:rsidRPr="00F03DFD">
              <w:rPr>
                <w:rFonts w:ascii="Georgia" w:hAnsi="Georgia"/>
                <w:lang w:val="es-VE"/>
              </w:rPr>
              <w:t>Desarrollar una comunidad virtual empresarial, para la interacción continua de las empresas, como estrategias de negociación y conocimiento.</w:t>
            </w:r>
          </w:p>
          <w:p w14:paraId="5B1F0C70" w14:textId="77777777" w:rsidR="001349D4" w:rsidRPr="00F03DFD" w:rsidRDefault="001349D4" w:rsidP="001349D4">
            <w:pPr>
              <w:rPr>
                <w:rFonts w:ascii="Georgia" w:hAnsi="Georgia"/>
                <w:lang w:val="es-VE"/>
              </w:rPr>
            </w:pPr>
          </w:p>
        </w:tc>
        <w:tc>
          <w:tcPr>
            <w:tcW w:w="2337" w:type="dxa"/>
          </w:tcPr>
          <w:p w14:paraId="512CFAC8" w14:textId="2912EE69" w:rsidR="001349D4" w:rsidRPr="00F03DFD" w:rsidRDefault="001349D4" w:rsidP="00831A06">
            <w:pPr>
              <w:jc w:val="both"/>
              <w:rPr>
                <w:rFonts w:ascii="Georgia" w:hAnsi="Georgia"/>
                <w:lang w:val="es-ES"/>
              </w:rPr>
            </w:pPr>
            <w:r w:rsidRPr="00F03DFD">
              <w:rPr>
                <w:rFonts w:ascii="Georgia" w:hAnsi="Georgia"/>
                <w:lang w:val="es-ES"/>
              </w:rPr>
              <w:t>Por determinar</w:t>
            </w:r>
          </w:p>
        </w:tc>
        <w:tc>
          <w:tcPr>
            <w:tcW w:w="2338" w:type="dxa"/>
          </w:tcPr>
          <w:p w14:paraId="22E3EBE5" w14:textId="77777777" w:rsidR="001349D4" w:rsidRPr="00F03DFD" w:rsidRDefault="001349D4" w:rsidP="00831A06">
            <w:pPr>
              <w:rPr>
                <w:rFonts w:ascii="Georgia" w:hAnsi="Georgia"/>
                <w:lang w:val="es-ES"/>
              </w:rPr>
            </w:pPr>
            <w:r w:rsidRPr="00F03DFD">
              <w:rPr>
                <w:rFonts w:ascii="Georgia" w:hAnsi="Georgia"/>
                <w:lang w:val="es-ES"/>
              </w:rPr>
              <w:t>- Índice de participación en foros, chats, videoconferencias y eventos programados.</w:t>
            </w:r>
          </w:p>
          <w:p w14:paraId="459D992E" w14:textId="62E91553" w:rsidR="001349D4" w:rsidRPr="00F03DFD" w:rsidRDefault="001349D4" w:rsidP="00831A06">
            <w:pPr>
              <w:rPr>
                <w:rFonts w:ascii="Georgia" w:hAnsi="Georgia"/>
                <w:lang w:val="es-ES"/>
              </w:rPr>
            </w:pPr>
          </w:p>
        </w:tc>
        <w:tc>
          <w:tcPr>
            <w:tcW w:w="2338" w:type="dxa"/>
          </w:tcPr>
          <w:p w14:paraId="4A0A6156" w14:textId="74F05847" w:rsidR="001349D4" w:rsidRPr="00F03DFD" w:rsidRDefault="001349D4" w:rsidP="00831A06">
            <w:pPr>
              <w:jc w:val="both"/>
              <w:rPr>
                <w:rFonts w:ascii="Georgia" w:hAnsi="Georgia"/>
                <w:lang w:val="es-ES"/>
              </w:rPr>
            </w:pPr>
            <w:r w:rsidRPr="00F03DFD">
              <w:rPr>
                <w:rFonts w:ascii="Georgia" w:hAnsi="Georgia"/>
                <w:lang w:val="es-ES"/>
              </w:rPr>
              <w:t>- Métricas de portal educativo.</w:t>
            </w:r>
          </w:p>
        </w:tc>
      </w:tr>
      <w:tr w:rsidR="001349D4" w:rsidRPr="009C4DB9" w14:paraId="69ED5B88" w14:textId="77777777" w:rsidTr="00831A06">
        <w:tc>
          <w:tcPr>
            <w:tcW w:w="2337" w:type="dxa"/>
          </w:tcPr>
          <w:p w14:paraId="5D45ABAD" w14:textId="77777777" w:rsidR="001349D4" w:rsidRPr="00F03DFD" w:rsidRDefault="001349D4" w:rsidP="001349D4">
            <w:pPr>
              <w:rPr>
                <w:rFonts w:ascii="Georgia" w:hAnsi="Georgia"/>
                <w:lang w:val="es-VE"/>
              </w:rPr>
            </w:pPr>
            <w:r w:rsidRPr="00F03DFD">
              <w:rPr>
                <w:rFonts w:ascii="Georgia" w:hAnsi="Georgia"/>
                <w:lang w:val="es-VE"/>
              </w:rPr>
              <w:t xml:space="preserve">Integrar la participación de estudiantes de prácticas profesionales para el desarrollo de experiencias laborales exitosas. </w:t>
            </w:r>
          </w:p>
          <w:p w14:paraId="46C90C3D" w14:textId="77777777" w:rsidR="001349D4" w:rsidRPr="00F03DFD" w:rsidRDefault="001349D4" w:rsidP="001349D4">
            <w:pPr>
              <w:rPr>
                <w:rFonts w:ascii="Georgia" w:hAnsi="Georgia"/>
                <w:lang w:val="es-VE"/>
              </w:rPr>
            </w:pPr>
          </w:p>
        </w:tc>
        <w:tc>
          <w:tcPr>
            <w:tcW w:w="2337" w:type="dxa"/>
          </w:tcPr>
          <w:p w14:paraId="29E74D6A" w14:textId="5518660E" w:rsidR="001349D4" w:rsidRPr="00F03DFD" w:rsidRDefault="001349D4" w:rsidP="001349D4">
            <w:pPr>
              <w:jc w:val="both"/>
              <w:rPr>
                <w:rFonts w:ascii="Georgia" w:hAnsi="Georgia"/>
                <w:lang w:val="es-ES"/>
              </w:rPr>
            </w:pPr>
            <w:r w:rsidRPr="00F03DFD">
              <w:rPr>
                <w:rFonts w:ascii="Georgia" w:hAnsi="Georgia"/>
                <w:lang w:val="es-ES"/>
              </w:rPr>
              <w:t>Por determinar</w:t>
            </w:r>
          </w:p>
        </w:tc>
        <w:tc>
          <w:tcPr>
            <w:tcW w:w="2338" w:type="dxa"/>
          </w:tcPr>
          <w:p w14:paraId="29919966" w14:textId="77A03318" w:rsidR="001349D4" w:rsidRPr="00F03DFD" w:rsidRDefault="00041722" w:rsidP="001349D4">
            <w:pPr>
              <w:rPr>
                <w:rFonts w:ascii="Georgia" w:hAnsi="Georgia"/>
                <w:lang w:val="es-ES"/>
              </w:rPr>
            </w:pPr>
            <w:r w:rsidRPr="00F03DFD">
              <w:rPr>
                <w:rFonts w:ascii="Georgia" w:hAnsi="Georgia"/>
                <w:lang w:val="es-ES"/>
              </w:rPr>
              <w:t>- Número de estudiantes aceptados en planes de prácticas profesionales.</w:t>
            </w:r>
          </w:p>
        </w:tc>
        <w:tc>
          <w:tcPr>
            <w:tcW w:w="2338" w:type="dxa"/>
          </w:tcPr>
          <w:p w14:paraId="51B6B93E" w14:textId="77777777" w:rsidR="001349D4" w:rsidRPr="00F03DFD" w:rsidRDefault="001349D4" w:rsidP="001349D4">
            <w:pPr>
              <w:jc w:val="both"/>
              <w:rPr>
                <w:rFonts w:ascii="Georgia" w:hAnsi="Georgia"/>
                <w:lang w:val="es-ES"/>
              </w:rPr>
            </w:pPr>
          </w:p>
        </w:tc>
      </w:tr>
    </w:tbl>
    <w:p w14:paraId="19942B77" w14:textId="1E12FD4E" w:rsidR="00041722" w:rsidRPr="009C4DB9" w:rsidRDefault="00041722" w:rsidP="00831A06">
      <w:pPr>
        <w:jc w:val="both"/>
        <w:rPr>
          <w:rFonts w:ascii="Georgia" w:hAnsi="Georgia"/>
          <w:lang w:val="es-VE"/>
        </w:rPr>
      </w:pPr>
    </w:p>
    <w:p w14:paraId="7882412D" w14:textId="06B41E89" w:rsidR="00041722" w:rsidRPr="00B95B1D" w:rsidRDefault="00041722" w:rsidP="00041722">
      <w:pPr>
        <w:jc w:val="center"/>
        <w:rPr>
          <w:rFonts w:ascii="Georgia" w:hAnsi="Georgia"/>
          <w:b/>
          <w:bCs/>
          <w:sz w:val="40"/>
          <w:szCs w:val="40"/>
          <w:u w:val="single"/>
          <w:lang w:val="es-ES"/>
        </w:rPr>
      </w:pPr>
      <w:r w:rsidRPr="009C4DB9">
        <w:rPr>
          <w:rFonts w:ascii="Georgia" w:hAnsi="Georgia"/>
          <w:lang w:val="es-VE"/>
        </w:rPr>
        <w:br w:type="column"/>
      </w:r>
      <w:r w:rsidRPr="00B95B1D">
        <w:rPr>
          <w:rFonts w:ascii="Georgia" w:hAnsi="Georgia"/>
          <w:b/>
          <w:bCs/>
          <w:sz w:val="40"/>
          <w:szCs w:val="40"/>
          <w:u w:val="single"/>
          <w:lang w:val="es-ES"/>
        </w:rPr>
        <w:lastRenderedPageBreak/>
        <w:t>CONCLUSIÓN</w:t>
      </w:r>
    </w:p>
    <w:p w14:paraId="3E9E5FE1" w14:textId="22FA7A82" w:rsidR="00F03DFD" w:rsidRPr="00F03DFD" w:rsidRDefault="00F03DFD" w:rsidP="00F03DFD">
      <w:pPr>
        <w:spacing w:before="100" w:beforeAutospacing="1" w:after="100" w:afterAutospacing="1"/>
        <w:rPr>
          <w:rFonts w:ascii="Georgia" w:hAnsi="Georgia"/>
          <w:lang w:val="es-VE"/>
        </w:rPr>
      </w:pPr>
      <w:bookmarkStart w:id="0" w:name="_GoBack"/>
      <w:bookmarkEnd w:id="0"/>
      <w:r w:rsidRPr="00F03DFD">
        <w:rPr>
          <w:rFonts w:ascii="Georgia" w:hAnsi="Georgia"/>
          <w:lang w:val="es-VE"/>
        </w:rPr>
        <w:t>A la fecha de publicación de este documento, el Plan de Intervención Académico – Empresarial está en su fase de preproducción. Esto quiere decir que contamos con una ventana de tiempo (</w:t>
      </w:r>
      <w:proofErr w:type="spellStart"/>
      <w:r w:rsidRPr="00F03DFD">
        <w:rPr>
          <w:rFonts w:ascii="Georgia" w:hAnsi="Georgia"/>
          <w:lang w:val="es-VE"/>
        </w:rPr>
        <w:t>Sep</w:t>
      </w:r>
      <w:proofErr w:type="spellEnd"/>
      <w:r w:rsidRPr="00F03DFD">
        <w:rPr>
          <w:rFonts w:ascii="Georgia" w:hAnsi="Georgia"/>
          <w:lang w:val="es-VE"/>
        </w:rPr>
        <w:t xml:space="preserve"> 20201 – Ene 2022) para refinar y monitorear aspectos relacionados con los instrumentos, delimitación de conjuntos muestra y demás procesos que pueden ser optimizados para cuando el plan arranque, el 16 de enero de 2022.</w:t>
      </w:r>
    </w:p>
    <w:p w14:paraId="5CD11B65" w14:textId="77777777" w:rsidR="00F03DFD" w:rsidRPr="00F03DFD" w:rsidRDefault="00F03DFD" w:rsidP="00F03DFD">
      <w:pPr>
        <w:spacing w:before="100" w:beforeAutospacing="1" w:after="100" w:afterAutospacing="1"/>
        <w:rPr>
          <w:lang w:val="es-VE"/>
        </w:rPr>
      </w:pPr>
      <w:r w:rsidRPr="00F03DFD">
        <w:rPr>
          <w:rFonts w:ascii="Georgia" w:hAnsi="Georgia"/>
          <w:lang w:val="es-VE"/>
        </w:rPr>
        <w:t>La duración de seis meses, a partir de la fecha mencionada, también ofrece un amplio espacio en que más acciones pueden ser incluidas en el desarrollo del plan. Esta versión inicial del PIAM es sólo el primer esfuerzo para un futuro mucho más productivo y beneficioso para ambos sectores</w:t>
      </w:r>
      <w:r w:rsidRPr="00F03DFD">
        <w:rPr>
          <w:lang w:val="es-VE"/>
        </w:rPr>
        <w:t>.</w:t>
      </w:r>
    </w:p>
    <w:p w14:paraId="45C1B77C" w14:textId="438BE8F2" w:rsidR="00F03DFD" w:rsidRPr="00F03DFD" w:rsidRDefault="00F03DFD" w:rsidP="00F03DFD">
      <w:pPr>
        <w:rPr>
          <w:rFonts w:ascii="Georgia" w:hAnsi="Georgia"/>
          <w:lang w:val="es-VE"/>
        </w:rPr>
      </w:pPr>
    </w:p>
    <w:p w14:paraId="23877151" w14:textId="4C0D27E5" w:rsidR="00831A06" w:rsidRPr="00B95B1D" w:rsidRDefault="00432BE0" w:rsidP="00432BE0">
      <w:pPr>
        <w:rPr>
          <w:rFonts w:ascii="Georgia" w:hAnsi="Georgia"/>
          <w:lang w:val="es-ES"/>
        </w:rPr>
      </w:pPr>
      <w:r w:rsidRPr="00B95B1D">
        <w:rPr>
          <w:rFonts w:ascii="Georgia" w:hAnsi="Georgia"/>
          <w:lang w:val="es-ES"/>
        </w:rPr>
        <w:t xml:space="preserve"> </w:t>
      </w:r>
    </w:p>
    <w:sectPr w:rsidR="00831A06" w:rsidRPr="00B95B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6413"/>
    <w:multiLevelType w:val="multilevel"/>
    <w:tmpl w:val="EC227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834AEE"/>
    <w:multiLevelType w:val="hybridMultilevel"/>
    <w:tmpl w:val="7CB83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3B04D6"/>
    <w:multiLevelType w:val="hybridMultilevel"/>
    <w:tmpl w:val="7AB63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3A7A8B"/>
    <w:multiLevelType w:val="multilevel"/>
    <w:tmpl w:val="FD2AC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532421"/>
    <w:multiLevelType w:val="hybridMultilevel"/>
    <w:tmpl w:val="A16AF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CB06E7"/>
    <w:multiLevelType w:val="multilevel"/>
    <w:tmpl w:val="FC7A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3C2BC7"/>
    <w:multiLevelType w:val="hybridMultilevel"/>
    <w:tmpl w:val="FD5E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8C6"/>
    <w:rsid w:val="00041722"/>
    <w:rsid w:val="000B2FAF"/>
    <w:rsid w:val="0010292F"/>
    <w:rsid w:val="001349D4"/>
    <w:rsid w:val="001D5203"/>
    <w:rsid w:val="00432BE0"/>
    <w:rsid w:val="005A0048"/>
    <w:rsid w:val="00706C17"/>
    <w:rsid w:val="00715113"/>
    <w:rsid w:val="007960D0"/>
    <w:rsid w:val="007D693B"/>
    <w:rsid w:val="00831A06"/>
    <w:rsid w:val="008C3599"/>
    <w:rsid w:val="009748C6"/>
    <w:rsid w:val="009C4DB9"/>
    <w:rsid w:val="00A4315A"/>
    <w:rsid w:val="00B14FB6"/>
    <w:rsid w:val="00B95B1D"/>
    <w:rsid w:val="00CF6AFC"/>
    <w:rsid w:val="00DC075E"/>
    <w:rsid w:val="00DE1911"/>
    <w:rsid w:val="00F03DFD"/>
    <w:rsid w:val="00F23D27"/>
    <w:rsid w:val="00F24616"/>
    <w:rsid w:val="00F62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F540F"/>
  <w15:chartTrackingRefBased/>
  <w15:docId w15:val="{A9E0B0A6-B6A9-CF4F-8373-52E10982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9D4"/>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5203"/>
    <w:pPr>
      <w:ind w:left="720"/>
      <w:contextualSpacing/>
    </w:pPr>
    <w:rPr>
      <w:rFonts w:asciiTheme="minorHAnsi" w:eastAsiaTheme="minorHAnsi" w:hAnsiTheme="minorHAnsi" w:cstheme="minorBidi"/>
    </w:rPr>
  </w:style>
  <w:style w:type="table" w:styleId="Tablaconcuadrcula">
    <w:name w:val="Table Grid"/>
    <w:basedOn w:val="Tablanormal"/>
    <w:uiPriority w:val="39"/>
    <w:rsid w:val="00DE1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C4DB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58126">
      <w:bodyDiv w:val="1"/>
      <w:marLeft w:val="0"/>
      <w:marRight w:val="0"/>
      <w:marTop w:val="0"/>
      <w:marBottom w:val="0"/>
      <w:divBdr>
        <w:top w:val="none" w:sz="0" w:space="0" w:color="auto"/>
        <w:left w:val="none" w:sz="0" w:space="0" w:color="auto"/>
        <w:bottom w:val="none" w:sz="0" w:space="0" w:color="auto"/>
        <w:right w:val="none" w:sz="0" w:space="0" w:color="auto"/>
      </w:divBdr>
    </w:div>
    <w:div w:id="318195877">
      <w:bodyDiv w:val="1"/>
      <w:marLeft w:val="0"/>
      <w:marRight w:val="0"/>
      <w:marTop w:val="0"/>
      <w:marBottom w:val="0"/>
      <w:divBdr>
        <w:top w:val="none" w:sz="0" w:space="0" w:color="auto"/>
        <w:left w:val="none" w:sz="0" w:space="0" w:color="auto"/>
        <w:bottom w:val="none" w:sz="0" w:space="0" w:color="auto"/>
        <w:right w:val="none" w:sz="0" w:space="0" w:color="auto"/>
      </w:divBdr>
    </w:div>
    <w:div w:id="397556461">
      <w:bodyDiv w:val="1"/>
      <w:marLeft w:val="0"/>
      <w:marRight w:val="0"/>
      <w:marTop w:val="0"/>
      <w:marBottom w:val="0"/>
      <w:divBdr>
        <w:top w:val="none" w:sz="0" w:space="0" w:color="auto"/>
        <w:left w:val="none" w:sz="0" w:space="0" w:color="auto"/>
        <w:bottom w:val="none" w:sz="0" w:space="0" w:color="auto"/>
        <w:right w:val="none" w:sz="0" w:space="0" w:color="auto"/>
      </w:divBdr>
    </w:div>
    <w:div w:id="536281404">
      <w:bodyDiv w:val="1"/>
      <w:marLeft w:val="0"/>
      <w:marRight w:val="0"/>
      <w:marTop w:val="0"/>
      <w:marBottom w:val="0"/>
      <w:divBdr>
        <w:top w:val="none" w:sz="0" w:space="0" w:color="auto"/>
        <w:left w:val="none" w:sz="0" w:space="0" w:color="auto"/>
        <w:bottom w:val="none" w:sz="0" w:space="0" w:color="auto"/>
        <w:right w:val="none" w:sz="0" w:space="0" w:color="auto"/>
      </w:divBdr>
    </w:div>
    <w:div w:id="605045397">
      <w:bodyDiv w:val="1"/>
      <w:marLeft w:val="0"/>
      <w:marRight w:val="0"/>
      <w:marTop w:val="0"/>
      <w:marBottom w:val="0"/>
      <w:divBdr>
        <w:top w:val="none" w:sz="0" w:space="0" w:color="auto"/>
        <w:left w:val="none" w:sz="0" w:space="0" w:color="auto"/>
        <w:bottom w:val="none" w:sz="0" w:space="0" w:color="auto"/>
        <w:right w:val="none" w:sz="0" w:space="0" w:color="auto"/>
      </w:divBdr>
    </w:div>
    <w:div w:id="890533893">
      <w:bodyDiv w:val="1"/>
      <w:marLeft w:val="0"/>
      <w:marRight w:val="0"/>
      <w:marTop w:val="0"/>
      <w:marBottom w:val="0"/>
      <w:divBdr>
        <w:top w:val="none" w:sz="0" w:space="0" w:color="auto"/>
        <w:left w:val="none" w:sz="0" w:space="0" w:color="auto"/>
        <w:bottom w:val="none" w:sz="0" w:space="0" w:color="auto"/>
        <w:right w:val="none" w:sz="0" w:space="0" w:color="auto"/>
      </w:divBdr>
    </w:div>
    <w:div w:id="955018343">
      <w:bodyDiv w:val="1"/>
      <w:marLeft w:val="0"/>
      <w:marRight w:val="0"/>
      <w:marTop w:val="0"/>
      <w:marBottom w:val="0"/>
      <w:divBdr>
        <w:top w:val="none" w:sz="0" w:space="0" w:color="auto"/>
        <w:left w:val="none" w:sz="0" w:space="0" w:color="auto"/>
        <w:bottom w:val="none" w:sz="0" w:space="0" w:color="auto"/>
        <w:right w:val="none" w:sz="0" w:space="0" w:color="auto"/>
      </w:divBdr>
    </w:div>
    <w:div w:id="1124542312">
      <w:bodyDiv w:val="1"/>
      <w:marLeft w:val="0"/>
      <w:marRight w:val="0"/>
      <w:marTop w:val="0"/>
      <w:marBottom w:val="0"/>
      <w:divBdr>
        <w:top w:val="none" w:sz="0" w:space="0" w:color="auto"/>
        <w:left w:val="none" w:sz="0" w:space="0" w:color="auto"/>
        <w:bottom w:val="none" w:sz="0" w:space="0" w:color="auto"/>
        <w:right w:val="none" w:sz="0" w:space="0" w:color="auto"/>
      </w:divBdr>
    </w:div>
    <w:div w:id="1230384392">
      <w:bodyDiv w:val="1"/>
      <w:marLeft w:val="0"/>
      <w:marRight w:val="0"/>
      <w:marTop w:val="0"/>
      <w:marBottom w:val="0"/>
      <w:divBdr>
        <w:top w:val="none" w:sz="0" w:space="0" w:color="auto"/>
        <w:left w:val="none" w:sz="0" w:space="0" w:color="auto"/>
        <w:bottom w:val="none" w:sz="0" w:space="0" w:color="auto"/>
        <w:right w:val="none" w:sz="0" w:space="0" w:color="auto"/>
      </w:divBdr>
    </w:div>
    <w:div w:id="1350257506">
      <w:bodyDiv w:val="1"/>
      <w:marLeft w:val="0"/>
      <w:marRight w:val="0"/>
      <w:marTop w:val="0"/>
      <w:marBottom w:val="0"/>
      <w:divBdr>
        <w:top w:val="none" w:sz="0" w:space="0" w:color="auto"/>
        <w:left w:val="none" w:sz="0" w:space="0" w:color="auto"/>
        <w:bottom w:val="none" w:sz="0" w:space="0" w:color="auto"/>
        <w:right w:val="none" w:sz="0" w:space="0" w:color="auto"/>
      </w:divBdr>
    </w:div>
    <w:div w:id="1433629222">
      <w:bodyDiv w:val="1"/>
      <w:marLeft w:val="0"/>
      <w:marRight w:val="0"/>
      <w:marTop w:val="0"/>
      <w:marBottom w:val="0"/>
      <w:divBdr>
        <w:top w:val="none" w:sz="0" w:space="0" w:color="auto"/>
        <w:left w:val="none" w:sz="0" w:space="0" w:color="auto"/>
        <w:bottom w:val="none" w:sz="0" w:space="0" w:color="auto"/>
        <w:right w:val="none" w:sz="0" w:space="0" w:color="auto"/>
      </w:divBdr>
    </w:div>
    <w:div w:id="1551110210">
      <w:bodyDiv w:val="1"/>
      <w:marLeft w:val="0"/>
      <w:marRight w:val="0"/>
      <w:marTop w:val="0"/>
      <w:marBottom w:val="0"/>
      <w:divBdr>
        <w:top w:val="none" w:sz="0" w:space="0" w:color="auto"/>
        <w:left w:val="none" w:sz="0" w:space="0" w:color="auto"/>
        <w:bottom w:val="none" w:sz="0" w:space="0" w:color="auto"/>
        <w:right w:val="none" w:sz="0" w:space="0" w:color="auto"/>
      </w:divBdr>
    </w:div>
    <w:div w:id="1557660876">
      <w:bodyDiv w:val="1"/>
      <w:marLeft w:val="0"/>
      <w:marRight w:val="0"/>
      <w:marTop w:val="0"/>
      <w:marBottom w:val="0"/>
      <w:divBdr>
        <w:top w:val="none" w:sz="0" w:space="0" w:color="auto"/>
        <w:left w:val="none" w:sz="0" w:space="0" w:color="auto"/>
        <w:bottom w:val="none" w:sz="0" w:space="0" w:color="auto"/>
        <w:right w:val="none" w:sz="0" w:space="0" w:color="auto"/>
      </w:divBdr>
    </w:div>
    <w:div w:id="1623029525">
      <w:bodyDiv w:val="1"/>
      <w:marLeft w:val="0"/>
      <w:marRight w:val="0"/>
      <w:marTop w:val="0"/>
      <w:marBottom w:val="0"/>
      <w:divBdr>
        <w:top w:val="none" w:sz="0" w:space="0" w:color="auto"/>
        <w:left w:val="none" w:sz="0" w:space="0" w:color="auto"/>
        <w:bottom w:val="none" w:sz="0" w:space="0" w:color="auto"/>
        <w:right w:val="none" w:sz="0" w:space="0" w:color="auto"/>
      </w:divBdr>
    </w:div>
    <w:div w:id="1645575027">
      <w:bodyDiv w:val="1"/>
      <w:marLeft w:val="0"/>
      <w:marRight w:val="0"/>
      <w:marTop w:val="0"/>
      <w:marBottom w:val="0"/>
      <w:divBdr>
        <w:top w:val="none" w:sz="0" w:space="0" w:color="auto"/>
        <w:left w:val="none" w:sz="0" w:space="0" w:color="auto"/>
        <w:bottom w:val="none" w:sz="0" w:space="0" w:color="auto"/>
        <w:right w:val="none" w:sz="0" w:space="0" w:color="auto"/>
      </w:divBdr>
    </w:div>
    <w:div w:id="1776289027">
      <w:bodyDiv w:val="1"/>
      <w:marLeft w:val="0"/>
      <w:marRight w:val="0"/>
      <w:marTop w:val="0"/>
      <w:marBottom w:val="0"/>
      <w:divBdr>
        <w:top w:val="none" w:sz="0" w:space="0" w:color="auto"/>
        <w:left w:val="none" w:sz="0" w:space="0" w:color="auto"/>
        <w:bottom w:val="none" w:sz="0" w:space="0" w:color="auto"/>
        <w:right w:val="none" w:sz="0" w:space="0" w:color="auto"/>
      </w:divBdr>
    </w:div>
    <w:div w:id="1798597411">
      <w:bodyDiv w:val="1"/>
      <w:marLeft w:val="0"/>
      <w:marRight w:val="0"/>
      <w:marTop w:val="0"/>
      <w:marBottom w:val="0"/>
      <w:divBdr>
        <w:top w:val="none" w:sz="0" w:space="0" w:color="auto"/>
        <w:left w:val="none" w:sz="0" w:space="0" w:color="auto"/>
        <w:bottom w:val="none" w:sz="0" w:space="0" w:color="auto"/>
        <w:right w:val="none" w:sz="0" w:space="0" w:color="auto"/>
      </w:divBdr>
    </w:div>
    <w:div w:id="1847205533">
      <w:bodyDiv w:val="1"/>
      <w:marLeft w:val="0"/>
      <w:marRight w:val="0"/>
      <w:marTop w:val="0"/>
      <w:marBottom w:val="0"/>
      <w:divBdr>
        <w:top w:val="none" w:sz="0" w:space="0" w:color="auto"/>
        <w:left w:val="none" w:sz="0" w:space="0" w:color="auto"/>
        <w:bottom w:val="none" w:sz="0" w:space="0" w:color="auto"/>
        <w:right w:val="none" w:sz="0" w:space="0" w:color="auto"/>
      </w:divBdr>
    </w:div>
    <w:div w:id="198824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1649</Words>
  <Characters>9405</Characters>
  <Application>Microsoft Office Word</Application>
  <DocSecurity>0</DocSecurity>
  <Lines>78</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Chac Bron-Yr-Aur</dc:creator>
  <cp:keywords/>
  <dc:description/>
  <cp:lastModifiedBy>Maria Laura</cp:lastModifiedBy>
  <cp:revision>3</cp:revision>
  <dcterms:created xsi:type="dcterms:W3CDTF">2022-05-22T15:27:00Z</dcterms:created>
  <dcterms:modified xsi:type="dcterms:W3CDTF">2022-05-22T15:39:00Z</dcterms:modified>
</cp:coreProperties>
</file>