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98F8" w14:textId="7E8A290B" w:rsidR="007A011F" w:rsidRDefault="007A011F" w:rsidP="007A011F">
      <w:pPr>
        <w:pStyle w:val="NormalWeb"/>
        <w:jc w:val="center"/>
        <w:rPr>
          <w:rStyle w:val="Textoennegrita"/>
        </w:rPr>
      </w:pPr>
      <w:r>
        <w:rPr>
          <w:rStyle w:val="Textoennegrita"/>
        </w:rPr>
        <w:t>Ensayo Argumentativo de la Contaminación</w:t>
      </w:r>
    </w:p>
    <w:p w14:paraId="15557E77" w14:textId="77777777" w:rsidR="00244FD2" w:rsidRDefault="00244FD2" w:rsidP="007A011F">
      <w:pPr>
        <w:pStyle w:val="NormalWeb"/>
        <w:jc w:val="center"/>
      </w:pPr>
    </w:p>
    <w:p w14:paraId="09D434BE" w14:textId="77777777" w:rsidR="007A011F" w:rsidRDefault="007A011F" w:rsidP="007A011F">
      <w:pPr>
        <w:pStyle w:val="NormalWeb"/>
        <w:jc w:val="right"/>
      </w:pPr>
      <w:r>
        <w:t>Por: Sandra Gómez</w:t>
      </w:r>
    </w:p>
    <w:p w14:paraId="2CF81DEA" w14:textId="6331E9F4" w:rsidR="007A011F" w:rsidRDefault="007A011F" w:rsidP="003A5A89">
      <w:pPr>
        <w:pStyle w:val="NormalWeb"/>
        <w:spacing w:line="276" w:lineRule="auto"/>
        <w:jc w:val="both"/>
      </w:pPr>
      <w:r>
        <w:t xml:space="preserve">La contaminación ambiental es uno de los principales problemas de la actualidad. Aunque este tema no es nuevo, sí ha tomado relevancia en los últimos años. Esto se debe, a que la contaminación ambiental, no solo afecta al medio ambiente, sino que también trae consecuencias a los seres humanos. En los últimos años, </w:t>
      </w:r>
      <w:r>
        <w:t>los casos de enfermedades respiratorias en la población han</w:t>
      </w:r>
      <w:r>
        <w:t xml:space="preserve"> aumentado considerablemente. </w:t>
      </w:r>
    </w:p>
    <w:p w14:paraId="45A05906" w14:textId="77777777" w:rsidR="007A011F" w:rsidRDefault="007A011F" w:rsidP="003A5A89">
      <w:pPr>
        <w:pStyle w:val="NormalWeb"/>
        <w:spacing w:line="276" w:lineRule="auto"/>
        <w:jc w:val="both"/>
      </w:pPr>
      <w:r>
        <w:t>De acuerdo a la Organización Mundial de la Salud (OMS) la presencia de factores contaminantes en el aire y su inhalación duplica el riesgo de sufrir enfermedades respiratorias como neumonía, EPOC (Enfermedad Pulmonar Crónico Obstructiva), asma bronquial y cáncer de pulmón, son las más frecuentes.</w:t>
      </w:r>
    </w:p>
    <w:p w14:paraId="33840BCE" w14:textId="77777777" w:rsidR="007A011F" w:rsidRDefault="007A011F" w:rsidP="003A5A89">
      <w:pPr>
        <w:pStyle w:val="NormalWeb"/>
        <w:spacing w:line="276" w:lineRule="auto"/>
        <w:jc w:val="both"/>
      </w:pPr>
      <w:r>
        <w:t>Cerca de 4 millones de personas mueren prematuramente cada año por enfermedades atribuibles a la contaminación del aire. Incluso, se estima que más del 50% de las muertes por neumonía en menores de 5 años, son causadas por partículas inhaladas en lugares con aire contaminado.</w:t>
      </w:r>
    </w:p>
    <w:p w14:paraId="6BC5A265" w14:textId="54CA7D92" w:rsidR="007A011F" w:rsidRDefault="007A011F" w:rsidP="003A5A89">
      <w:pPr>
        <w:pStyle w:val="NormalWeb"/>
        <w:spacing w:line="276" w:lineRule="auto"/>
        <w:jc w:val="both"/>
      </w:pPr>
      <w:r>
        <w:t>La falta de conciencia y responsabilidad social es uno de los principales factores que ha agravado el problema de la contaminación ambiental. Generalmente, se piensa que la contaminación ambiental</w:t>
      </w:r>
      <w:r w:rsidR="00244FD2">
        <w:t xml:space="preserve"> </w:t>
      </w:r>
      <w:r>
        <w:t>únicamente proviene de las emisiones contaminantes de grandes empresas y los medios de transporte. Sin embargo, esto no es del todo cierto.</w:t>
      </w:r>
    </w:p>
    <w:p w14:paraId="17F3DE40" w14:textId="77777777" w:rsidR="007A011F" w:rsidRDefault="007A011F" w:rsidP="003A5A89">
      <w:pPr>
        <w:pStyle w:val="NormalWeb"/>
        <w:spacing w:line="276" w:lineRule="auto"/>
        <w:jc w:val="both"/>
      </w:pPr>
      <w:r>
        <w:t>En algunos hogares, se sigue cocinando y calentado con combustibles sólidos, es decir con madera, residuos agrícolas, carbón vegetal y mineral, así como excrementos de animales. Por lo tanto, actividades como la quema de fogatas, quema de basura e incluso las carnes asadas, también son parte del problema.</w:t>
      </w:r>
    </w:p>
    <w:p w14:paraId="4FE425C7" w14:textId="43A214BF" w:rsidR="00244FD2" w:rsidRDefault="007A011F" w:rsidP="003A5A89">
      <w:pPr>
        <w:pStyle w:val="NormalWeb"/>
        <w:spacing w:line="276" w:lineRule="auto"/>
        <w:jc w:val="both"/>
      </w:pPr>
      <w:r>
        <w:t xml:space="preserve">Concluimos entonces </w:t>
      </w:r>
      <w:r>
        <w:t>que,</w:t>
      </w:r>
      <w:r>
        <w:t xml:space="preserve"> para reducir la contaminación ambiental, también se deben tomar medidas con respecto a grandes empresas. Sino también contribuir con la reducción de actividades dentro de los hogares que contribuyen con la contaminación del aire.</w:t>
      </w:r>
    </w:p>
    <w:p w14:paraId="3F7CC023" w14:textId="77777777" w:rsidR="007A011F" w:rsidRDefault="007A011F" w:rsidP="007A011F">
      <w:pPr>
        <w:pStyle w:val="NormalWeb"/>
        <w:jc w:val="center"/>
      </w:pPr>
      <w:r>
        <w:rPr>
          <w:rStyle w:val="Textoennegrita"/>
        </w:rPr>
        <w:t>Bibliografía</w:t>
      </w:r>
    </w:p>
    <w:p w14:paraId="2FE3C4ED" w14:textId="77777777" w:rsidR="007A011F" w:rsidRDefault="007A011F" w:rsidP="007A011F">
      <w:pPr>
        <w:pStyle w:val="NormalWeb"/>
      </w:pPr>
      <w:r>
        <w:t>Castro, Rogelio. (2021) La contaminación en el siglo XXI. México. Universidad de las Américas.</w:t>
      </w:r>
    </w:p>
    <w:p w14:paraId="50067E9B" w14:textId="77777777" w:rsidR="007A011F" w:rsidRDefault="007A011F" w:rsidP="007A011F">
      <w:pPr>
        <w:pStyle w:val="NormalWeb"/>
      </w:pPr>
      <w:r>
        <w:t>Pérez, Fernando. (2020) El impacto social de la contaminación. México. Universidad Nacional de Ciencias Exactas.</w:t>
      </w:r>
    </w:p>
    <w:p w14:paraId="72F9CA5D" w14:textId="3C02CAF0" w:rsidR="002E1C2A" w:rsidRPr="009708F4" w:rsidRDefault="007A011F" w:rsidP="003A5A89">
      <w:pPr>
        <w:pStyle w:val="NormalWeb"/>
        <w:rPr>
          <w:lang w:eastAsia="en-GB"/>
        </w:rPr>
      </w:pPr>
      <w:r>
        <w:t>Cabrera, Andrés. (2019) Desastres ambientales, el nuevo reto de la sociedad moderna. México. Colecciones Altamira.</w:t>
      </w:r>
    </w:p>
    <w:sectPr w:rsidR="002E1C2A" w:rsidRPr="009708F4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244FD2"/>
    <w:rsid w:val="002E1C2A"/>
    <w:rsid w:val="003A5A89"/>
    <w:rsid w:val="004B30B7"/>
    <w:rsid w:val="0052005F"/>
    <w:rsid w:val="007A011F"/>
    <w:rsid w:val="009708F4"/>
    <w:rsid w:val="00A4392A"/>
    <w:rsid w:val="00A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7A0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Samanta Ruvalcaba</cp:lastModifiedBy>
  <cp:revision>3</cp:revision>
  <dcterms:created xsi:type="dcterms:W3CDTF">2022-02-23T04:39:00Z</dcterms:created>
  <dcterms:modified xsi:type="dcterms:W3CDTF">2022-02-23T04:41:00Z</dcterms:modified>
</cp:coreProperties>
</file>