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6737"/>
      </w:tblGrid>
      <w:tr w:rsidR="008D7A84" w:rsidRPr="008D7A84" w:rsidTr="00407E50">
        <w:trPr>
          <w:jc w:val="center"/>
        </w:trPr>
        <w:tc>
          <w:tcPr>
            <w:tcW w:w="8978" w:type="dxa"/>
            <w:gridSpan w:val="2"/>
            <w:shd w:val="clear" w:color="auto" w:fill="0070C0"/>
          </w:tcPr>
          <w:p w:rsidR="008D7A84" w:rsidRPr="008D7A84" w:rsidRDefault="008D7A84" w:rsidP="008D7A84">
            <w:pPr>
              <w:jc w:val="center"/>
              <w:rPr>
                <w:rFonts w:ascii="Arial Black" w:hAnsi="Arial Black" w:cs="Arial"/>
                <w:sz w:val="28"/>
              </w:rPr>
            </w:pPr>
            <w:r w:rsidRPr="00530814">
              <w:rPr>
                <w:rFonts w:ascii="Arial Black" w:hAnsi="Arial Black" w:cs="Arial"/>
                <w:color w:val="FFFFFF" w:themeColor="background1"/>
                <w:sz w:val="28"/>
              </w:rPr>
              <w:t>Las barras paralelas</w:t>
            </w:r>
          </w:p>
        </w:tc>
      </w:tr>
      <w:tr w:rsidR="008D7A84" w:rsidRPr="008D7A84" w:rsidTr="00407E50">
        <w:trPr>
          <w:jc w:val="center"/>
        </w:trPr>
        <w:tc>
          <w:tcPr>
            <w:tcW w:w="4489" w:type="dxa"/>
          </w:tcPr>
          <w:p w:rsidR="00482900" w:rsidRPr="00482900" w:rsidRDefault="00482900" w:rsidP="00482900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482900">
              <w:rPr>
                <w:rFonts w:ascii="Arial" w:hAnsi="Arial" w:cs="Arial"/>
                <w:sz w:val="24"/>
              </w:rPr>
              <w:t>Las barras paralelas son uno de los seis aparatos de la gimnasia artística masculina. Consiste en dos barras de 1,5 metros puestas una al lado de la otra a 2 metros de altura del suelo. Entre ambas barras hay una separación de aproximadamente medio metro.</w:t>
            </w:r>
          </w:p>
          <w:p w:rsidR="00482900" w:rsidRPr="00482900" w:rsidRDefault="00482900" w:rsidP="00482900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  <w:p w:rsidR="00482900" w:rsidRPr="00482900" w:rsidRDefault="00482900" w:rsidP="00482900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482900">
              <w:rPr>
                <w:rFonts w:ascii="Arial" w:hAnsi="Arial" w:cs="Arial"/>
                <w:sz w:val="24"/>
              </w:rPr>
              <w:t>Los ejercicios que los gimnastas realizan sobre este aparato involucran demostración de equilibrio y elementos acrobáticos. Asimismo, pueden usar ambas barras, o apoyarse en una sola, según lo requiera el ejercicio.</w:t>
            </w:r>
          </w:p>
          <w:p w:rsidR="00482900" w:rsidRPr="00482900" w:rsidRDefault="00482900" w:rsidP="00482900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  <w:p w:rsidR="008D7A84" w:rsidRPr="008D7A84" w:rsidRDefault="00482900" w:rsidP="00482900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482900">
              <w:rPr>
                <w:rFonts w:ascii="Arial" w:hAnsi="Arial" w:cs="Arial"/>
                <w:sz w:val="24"/>
              </w:rPr>
              <w:t>En las competiciones, los jueces evalúan la precisión y el control de los movimientos del gimnasta. Pero también se toma en cuenta el grado de dificultad de los elementos de equilibrio y acrobáticos.</w:t>
            </w:r>
          </w:p>
        </w:tc>
        <w:tc>
          <w:tcPr>
            <w:tcW w:w="4489" w:type="dxa"/>
            <w:vAlign w:val="center"/>
          </w:tcPr>
          <w:p w:rsidR="008D7A84" w:rsidRDefault="00EA072E" w:rsidP="00EA0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VE"/>
              </w:rPr>
              <w:drawing>
                <wp:inline distT="0" distB="0" distL="0" distR="0" wp14:anchorId="4FACC284" wp14:editId="31AF29BB">
                  <wp:extent cx="4141176" cy="2756345"/>
                  <wp:effectExtent l="0" t="0" r="0" b="635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jemplo de nota sobre las barras paralela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622" cy="2757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2900" w:rsidRPr="008D7A84" w:rsidRDefault="00482900" w:rsidP="00EA072E">
            <w:pPr>
              <w:jc w:val="center"/>
              <w:rPr>
                <w:rFonts w:ascii="Arial" w:hAnsi="Arial" w:cs="Arial"/>
              </w:rPr>
            </w:pPr>
            <w:r w:rsidRPr="00482900">
              <w:rPr>
                <w:rFonts w:ascii="Arial" w:hAnsi="Arial" w:cs="Arial"/>
                <w:sz w:val="20"/>
              </w:rPr>
              <w:t>Gimnasta sobre las barras paralelas.</w:t>
            </w:r>
          </w:p>
        </w:tc>
        <w:bookmarkStart w:id="0" w:name="_GoBack"/>
        <w:bookmarkEnd w:id="0"/>
      </w:tr>
    </w:tbl>
    <w:p w:rsidR="0005663D" w:rsidRDefault="00E07273"/>
    <w:sectPr w:rsidR="0005663D" w:rsidSect="00530814">
      <w:pgSz w:w="15120" w:h="10440" w:orient="landscape" w:code="7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A9"/>
    <w:rsid w:val="00407E50"/>
    <w:rsid w:val="004346A9"/>
    <w:rsid w:val="00482900"/>
    <w:rsid w:val="00530814"/>
    <w:rsid w:val="007974AD"/>
    <w:rsid w:val="008A5D74"/>
    <w:rsid w:val="008D7A84"/>
    <w:rsid w:val="00C56160"/>
    <w:rsid w:val="00E07273"/>
    <w:rsid w:val="00EA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4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4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5</cp:revision>
  <dcterms:created xsi:type="dcterms:W3CDTF">2022-04-26T18:16:00Z</dcterms:created>
  <dcterms:modified xsi:type="dcterms:W3CDTF">2022-04-26T19:01:00Z</dcterms:modified>
</cp:coreProperties>
</file>