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A02" w:rsidRPr="00810A02" w:rsidRDefault="00810A02" w:rsidP="00810A02">
      <w:pPr>
        <w:pStyle w:val="NormalWeb"/>
        <w:jc w:val="center"/>
        <w:rPr>
          <w:rStyle w:val="Textoennegrita"/>
          <w:b w:val="0"/>
          <w:sz w:val="32"/>
          <w:szCs w:val="32"/>
          <w:lang w:val="es-VE"/>
        </w:rPr>
      </w:pPr>
      <w:r w:rsidRPr="00810A02">
        <w:rPr>
          <w:rStyle w:val="Textoennegrita"/>
          <w:b w:val="0"/>
          <w:sz w:val="32"/>
          <w:szCs w:val="32"/>
          <w:lang w:val="es-VE"/>
        </w:rPr>
        <w:t>Escuela Primaria San José</w:t>
      </w:r>
    </w:p>
    <w:p w:rsidR="00810A02" w:rsidRPr="00810A02" w:rsidRDefault="00810A02" w:rsidP="00810A02">
      <w:pPr>
        <w:pStyle w:val="NormalWeb"/>
        <w:jc w:val="center"/>
        <w:rPr>
          <w:rStyle w:val="Textoennegrita"/>
          <w:b w:val="0"/>
          <w:sz w:val="32"/>
          <w:szCs w:val="32"/>
          <w:lang w:val="es-VE"/>
        </w:rPr>
      </w:pPr>
      <w:r w:rsidRPr="00810A02">
        <w:rPr>
          <w:rStyle w:val="Textoennegrita"/>
          <w:b w:val="0"/>
          <w:sz w:val="32"/>
          <w:szCs w:val="32"/>
          <w:lang w:val="es-VE"/>
        </w:rPr>
        <w:t>Club Escolar “Amigos de los animales”</w:t>
      </w:r>
    </w:p>
    <w:p w:rsidR="00810A02" w:rsidRPr="00810A02" w:rsidRDefault="00E51706" w:rsidP="00810A02">
      <w:pPr>
        <w:pStyle w:val="NormalWeb"/>
        <w:jc w:val="center"/>
        <w:rPr>
          <w:color w:val="262626" w:themeColor="text1" w:themeTint="D9"/>
          <w:sz w:val="32"/>
          <w:szCs w:val="32"/>
          <w:lang w:val="es-VE"/>
        </w:rPr>
      </w:pPr>
      <w:r>
        <w:rPr>
          <w:color w:val="262626" w:themeColor="text1" w:themeTint="D9"/>
          <w:sz w:val="32"/>
          <w:szCs w:val="32"/>
          <w:lang w:val="es-VE"/>
        </w:rPr>
        <w:t>Maracaibo, Edo. Zulia, Venezuela</w:t>
      </w:r>
    </w:p>
    <w:p w:rsidR="00810A02" w:rsidRPr="00810A02" w:rsidRDefault="00810A02" w:rsidP="00810A02">
      <w:pPr>
        <w:pStyle w:val="NormalWeb"/>
        <w:jc w:val="center"/>
        <w:rPr>
          <w:sz w:val="32"/>
          <w:szCs w:val="32"/>
          <w:lang w:val="es-VE"/>
        </w:rPr>
      </w:pPr>
    </w:p>
    <w:p w:rsidR="00810A02" w:rsidRPr="00810A02" w:rsidRDefault="00810A02" w:rsidP="00810A02">
      <w:pPr>
        <w:pStyle w:val="Ttulo4"/>
        <w:jc w:val="center"/>
        <w:rPr>
          <w:color w:val="323E4F" w:themeColor="text2" w:themeShade="BF"/>
          <w:sz w:val="44"/>
          <w:szCs w:val="44"/>
          <w:u w:val="single"/>
          <w:lang w:val="es-VE"/>
        </w:rPr>
      </w:pPr>
      <w:r w:rsidRPr="00810A02">
        <w:rPr>
          <w:color w:val="323E4F" w:themeColor="text2" w:themeShade="BF"/>
          <w:sz w:val="44"/>
          <w:szCs w:val="44"/>
          <w:u w:val="single"/>
          <w:lang w:val="es-VE"/>
        </w:rPr>
        <w:t>La mariposa monarca no desiste frente a la deforestación de su hábitat</w:t>
      </w:r>
    </w:p>
    <w:p w:rsidR="00810A02" w:rsidRPr="00810A02" w:rsidRDefault="00810A02" w:rsidP="00810A02">
      <w:pPr>
        <w:pStyle w:val="NormalWeb"/>
        <w:jc w:val="center"/>
        <w:rPr>
          <w:b/>
          <w:color w:val="323E4F" w:themeColor="text2" w:themeShade="BF"/>
          <w:sz w:val="36"/>
          <w:szCs w:val="36"/>
          <w:lang w:val="es-VE"/>
        </w:rPr>
      </w:pPr>
      <w:r w:rsidRPr="00810A02">
        <w:rPr>
          <w:b/>
          <w:color w:val="323E4F" w:themeColor="text2" w:themeShade="BF"/>
          <w:sz w:val="36"/>
          <w:szCs w:val="36"/>
          <w:lang w:val="es-VE"/>
        </w:rPr>
        <w:t>El uso de pesticidas y la tala ilegal son las principales amenazas</w:t>
      </w:r>
    </w:p>
    <w:p w:rsidR="00810A02" w:rsidRPr="00810A02" w:rsidRDefault="00810A02" w:rsidP="00810A02">
      <w:pPr>
        <w:pStyle w:val="NormalWeb"/>
        <w:jc w:val="both"/>
        <w:rPr>
          <w:sz w:val="32"/>
          <w:szCs w:val="32"/>
          <w:lang w:val="es-VE"/>
        </w:rPr>
      </w:pPr>
      <w:r w:rsidRPr="00810A02">
        <w:rPr>
          <w:sz w:val="32"/>
          <w:szCs w:val="32"/>
          <w:lang w:val="es-VE"/>
        </w:rPr>
        <w:t xml:space="preserve">Para la temporada de hibernación de 2021-2022, la mariposa monarca recuperó gran parte del espacio natural perdido durante el período 2020-2021. De acuerdo con el censo de </w:t>
      </w:r>
      <w:proofErr w:type="spellStart"/>
      <w:r w:rsidRPr="00810A02">
        <w:rPr>
          <w:rStyle w:val="nfasis"/>
          <w:sz w:val="32"/>
          <w:szCs w:val="32"/>
          <w:lang w:val="es-VE"/>
        </w:rPr>
        <w:t>World</w:t>
      </w:r>
      <w:proofErr w:type="spellEnd"/>
      <w:r w:rsidRPr="00810A02">
        <w:rPr>
          <w:rStyle w:val="nfasis"/>
          <w:sz w:val="32"/>
          <w:szCs w:val="32"/>
          <w:lang w:val="es-VE"/>
        </w:rPr>
        <w:t xml:space="preserve"> </w:t>
      </w:r>
      <w:proofErr w:type="spellStart"/>
      <w:r w:rsidRPr="00810A02">
        <w:rPr>
          <w:rStyle w:val="nfasis"/>
          <w:sz w:val="32"/>
          <w:szCs w:val="32"/>
          <w:lang w:val="es-VE"/>
        </w:rPr>
        <w:t>Wildlife</w:t>
      </w:r>
      <w:proofErr w:type="spellEnd"/>
      <w:r w:rsidRPr="00810A02">
        <w:rPr>
          <w:rStyle w:val="nfasis"/>
          <w:sz w:val="32"/>
          <w:szCs w:val="32"/>
          <w:lang w:val="es-VE"/>
        </w:rPr>
        <w:t xml:space="preserve"> </w:t>
      </w:r>
      <w:proofErr w:type="spellStart"/>
      <w:r w:rsidRPr="00810A02">
        <w:rPr>
          <w:rStyle w:val="nfasis"/>
          <w:sz w:val="32"/>
          <w:szCs w:val="32"/>
          <w:lang w:val="es-VE"/>
        </w:rPr>
        <w:t>Fund</w:t>
      </w:r>
      <w:proofErr w:type="spellEnd"/>
      <w:r w:rsidRPr="00810A02">
        <w:rPr>
          <w:sz w:val="32"/>
          <w:szCs w:val="32"/>
          <w:lang w:val="es-VE"/>
        </w:rPr>
        <w:t xml:space="preserve"> (WWF), los grupos migratorios del insecto volvieron a ocupar 2,84 hectáreas de bosques mexicanos, lo que representa un aumento del 35% con respecto a años anteriores.</w:t>
      </w:r>
    </w:p>
    <w:p w:rsidR="00810A02" w:rsidRPr="00810A02" w:rsidRDefault="00810A02" w:rsidP="00810A02">
      <w:pPr>
        <w:pStyle w:val="NormalWeb"/>
        <w:jc w:val="both"/>
        <w:rPr>
          <w:sz w:val="32"/>
          <w:szCs w:val="32"/>
          <w:lang w:val="es-VE"/>
        </w:rPr>
      </w:pPr>
      <w:r w:rsidRPr="00810A02">
        <w:rPr>
          <w:sz w:val="32"/>
          <w:szCs w:val="32"/>
          <w:lang w:val="es-VE"/>
        </w:rPr>
        <w:t>Aunque todavía persisten las amenazas de la deforestación ilegal y el uso irresponsable de pesticidas, esta mariposa perseverante continúa viajando cada invierno hasta territorio mexicano para pasar su período de hibernación. Según información de las autoridades de México, el incremento de la demanda y cultivo de aguacate a nivel global ha detonado la tala clandestina de los bosques que conforman la Reserva de la Biosfera de la Mariposa Monarca.</w:t>
      </w:r>
    </w:p>
    <w:p w:rsidR="00D219AA" w:rsidRPr="00810A02" w:rsidRDefault="00810A02" w:rsidP="00E51706">
      <w:pPr>
        <w:pStyle w:val="NormalWeb"/>
        <w:jc w:val="both"/>
        <w:rPr>
          <w:sz w:val="32"/>
          <w:szCs w:val="32"/>
          <w:lang w:val="es-VE"/>
        </w:rPr>
      </w:pPr>
      <w:r w:rsidRPr="00810A02">
        <w:rPr>
          <w:sz w:val="32"/>
          <w:szCs w:val="32"/>
          <w:lang w:val="es-VE"/>
        </w:rPr>
        <w:t>Las organizaciones ambientales de México, Canadá y Estados Unidos están en alerta desde hace años para monitorear el comportamiento de estos insectos, y salvaguardar su hábitat. En 2020 las mariposas solo ocuparon 2,10 hectáreas de bosques, una disminución del 26% sobre los registros de 2019. Si bien para 2021 la mejoría del 35% son buenas noticias, WWF insiste en que no se pueden permitir distracciones en los planes para conservar esta especie protegida de mariposas.</w:t>
      </w:r>
      <w:bookmarkStart w:id="0" w:name="_GoBack"/>
      <w:bookmarkEnd w:id="0"/>
    </w:p>
    <w:sectPr w:rsidR="00D219AA" w:rsidRPr="00810A02" w:rsidSect="00FE2470">
      <w:pgSz w:w="12240" w:h="15840"/>
      <w:pgMar w:top="1417" w:right="1701" w:bottom="1417" w:left="1701" w:header="708" w:footer="708" w:gutter="0"/>
      <w:pgBorders w:offsetFrom="page">
        <w:top w:val="double" w:sz="4" w:space="24" w:color="262626" w:themeColor="text1" w:themeTint="D9"/>
        <w:left w:val="double" w:sz="4" w:space="24" w:color="262626" w:themeColor="text1" w:themeTint="D9"/>
        <w:bottom w:val="double" w:sz="4" w:space="24" w:color="262626" w:themeColor="text1" w:themeTint="D9"/>
        <w:right w:val="double" w:sz="4" w:space="24" w:color="262626" w:themeColor="text1" w:themeTint="D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160E7"/>
    <w:multiLevelType w:val="multilevel"/>
    <w:tmpl w:val="B148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470"/>
    <w:rsid w:val="00810A02"/>
    <w:rsid w:val="00D219AA"/>
    <w:rsid w:val="00E51706"/>
    <w:rsid w:val="00FE2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2B5E"/>
  <w15:chartTrackingRefBased/>
  <w15:docId w15:val="{722D6D6B-EC09-4B68-826A-A355A6075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FE247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FE2470"/>
    <w:rPr>
      <w:rFonts w:ascii="Times New Roman" w:eastAsia="Times New Roman" w:hAnsi="Times New Roman" w:cs="Times New Roman"/>
      <w:b/>
      <w:bCs/>
      <w:sz w:val="24"/>
      <w:szCs w:val="24"/>
    </w:rPr>
  </w:style>
  <w:style w:type="paragraph" w:styleId="NormalWeb">
    <w:name w:val="Normal (Web)"/>
    <w:basedOn w:val="Normal"/>
    <w:uiPriority w:val="99"/>
    <w:unhideWhenUsed/>
    <w:rsid w:val="00FE2470"/>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FE2470"/>
    <w:rPr>
      <w:b/>
      <w:bCs/>
    </w:rPr>
  </w:style>
  <w:style w:type="character" w:styleId="nfasis">
    <w:name w:val="Emphasis"/>
    <w:basedOn w:val="Fuentedeprrafopredeter"/>
    <w:uiPriority w:val="20"/>
    <w:qFormat/>
    <w:rsid w:val="00810A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304394">
      <w:bodyDiv w:val="1"/>
      <w:marLeft w:val="0"/>
      <w:marRight w:val="0"/>
      <w:marTop w:val="0"/>
      <w:marBottom w:val="0"/>
      <w:divBdr>
        <w:top w:val="none" w:sz="0" w:space="0" w:color="auto"/>
        <w:left w:val="none" w:sz="0" w:space="0" w:color="auto"/>
        <w:bottom w:val="none" w:sz="0" w:space="0" w:color="auto"/>
        <w:right w:val="none" w:sz="0" w:space="0" w:color="auto"/>
      </w:divBdr>
    </w:div>
    <w:div w:id="101935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Laura</dc:creator>
  <cp:keywords/>
  <dc:description/>
  <cp:lastModifiedBy>Maria Laura</cp:lastModifiedBy>
  <cp:revision>2</cp:revision>
  <dcterms:created xsi:type="dcterms:W3CDTF">2022-09-24T20:07:00Z</dcterms:created>
  <dcterms:modified xsi:type="dcterms:W3CDTF">2022-09-24T20:07:00Z</dcterms:modified>
</cp:coreProperties>
</file>