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</w:tblGrid>
      <w:tr w:rsidR="001A388D" w:rsidTr="001603BF">
        <w:trPr>
          <w:trHeight w:val="1408"/>
        </w:trPr>
        <w:tc>
          <w:tcPr>
            <w:tcW w:w="354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:rsidR="001A388D" w:rsidRDefault="00383905" w:rsidP="007A0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Contacto</w:t>
            </w:r>
          </w:p>
          <w:p w:rsidR="00383905" w:rsidRDefault="00383905" w:rsidP="007A05EC">
            <w:pPr>
              <w:rPr>
                <w:rFonts w:ascii="Arial" w:hAnsi="Arial" w:cs="Arial"/>
                <w:sz w:val="24"/>
              </w:rPr>
            </w:pPr>
          </w:p>
          <w:p w:rsidR="006E664E" w:rsidRPr="00383905" w:rsidRDefault="006E664E" w:rsidP="00233E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+55 555 555</w:t>
            </w:r>
            <w:r w:rsidR="00233EC4">
              <w:rPr>
                <w:rFonts w:ascii="Arial" w:hAnsi="Arial" w:cs="Arial"/>
                <w:sz w:val="24"/>
              </w:rPr>
              <w:br/>
            </w:r>
            <w:hyperlink r:id="rId6" w:history="1">
              <w:r w:rsidRPr="008320F1">
                <w:rPr>
                  <w:rStyle w:val="Hipervnculo"/>
                  <w:rFonts w:ascii="Arial" w:hAnsi="Arial" w:cs="Arial"/>
                  <w:sz w:val="24"/>
                </w:rPr>
                <w:t>anacorrales@mail.com</w:t>
              </w:r>
            </w:hyperlink>
            <w:r w:rsidR="00233EC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CDMX, México</w:t>
            </w:r>
          </w:p>
        </w:tc>
        <w:tc>
          <w:tcPr>
            <w:tcW w:w="7513" w:type="dxa"/>
            <w:tcBorders>
              <w:left w:val="single" w:sz="12" w:space="0" w:color="365F91" w:themeColor="accent1" w:themeShade="BF"/>
            </w:tcBorders>
            <w:vAlign w:val="center"/>
          </w:tcPr>
          <w:p w:rsidR="001A388D" w:rsidRPr="001603BF" w:rsidRDefault="00383905" w:rsidP="001A388D">
            <w:pPr>
              <w:jc w:val="right"/>
              <w:rPr>
                <w:rFonts w:ascii="Arial Black" w:hAnsi="Arial Black"/>
                <w:color w:val="365F91" w:themeColor="accent1" w:themeShade="BF"/>
                <w:sz w:val="24"/>
              </w:rPr>
            </w:pPr>
            <w:r w:rsidRPr="001603BF">
              <w:rPr>
                <w:rFonts w:ascii="Arial Black" w:hAnsi="Arial Black"/>
                <w:color w:val="365F91" w:themeColor="accent1" w:themeShade="BF"/>
                <w:sz w:val="24"/>
              </w:rPr>
              <w:t>GERENTE DE RECURSOS HUMANOS</w:t>
            </w:r>
          </w:p>
          <w:p w:rsidR="001A388D" w:rsidRDefault="001A388D" w:rsidP="001A388D">
            <w:pPr>
              <w:jc w:val="right"/>
              <w:rPr>
                <w:rFonts w:ascii="Arial Black" w:hAnsi="Arial Black"/>
                <w:sz w:val="24"/>
              </w:rPr>
            </w:pPr>
          </w:p>
          <w:p w:rsidR="001A388D" w:rsidRPr="001A388D" w:rsidRDefault="001A388D" w:rsidP="001A38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Ana Corrales</w:t>
            </w:r>
            <w:bookmarkStart w:id="0" w:name="_GoBack"/>
            <w:bookmarkEnd w:id="0"/>
          </w:p>
        </w:tc>
      </w:tr>
    </w:tbl>
    <w:p w:rsidR="008F7BBE" w:rsidRDefault="008F7BBE">
      <w:pPr>
        <w:rPr>
          <w:rFonts w:ascii="Arial" w:hAnsi="Arial" w:cs="Arial"/>
          <w:sz w:val="24"/>
        </w:rPr>
      </w:pPr>
    </w:p>
    <w:p w:rsidR="008F7BBE" w:rsidRDefault="008F7BB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Perfil profesional</w:t>
      </w:r>
    </w:p>
    <w:p w:rsidR="008F7BBE" w:rsidRDefault="008F7BBE" w:rsidP="008F7BBE">
      <w:pPr>
        <w:ind w:firstLine="708"/>
        <w:jc w:val="both"/>
        <w:rPr>
          <w:rFonts w:ascii="Arial" w:hAnsi="Arial" w:cs="Arial"/>
          <w:sz w:val="24"/>
        </w:rPr>
      </w:pPr>
      <w:r w:rsidRPr="008F7BBE">
        <w:rPr>
          <w:rFonts w:ascii="Arial" w:hAnsi="Arial" w:cs="Arial"/>
          <w:sz w:val="24"/>
        </w:rPr>
        <w:t>Licenciada en Administración de Empresas con más de 6 años de experiencia en gestión del talento humano. Me especializo en el diseño y desarrollo de programas de capacitación de personal. Además, cuento con excelentes habilidades para resolución de conflictos y comunicación interpersonal.</w:t>
      </w:r>
    </w:p>
    <w:p w:rsidR="008F7BBE" w:rsidRDefault="008F7BBE" w:rsidP="008F7BBE">
      <w:pPr>
        <w:jc w:val="both"/>
        <w:rPr>
          <w:rFonts w:ascii="Arial" w:hAnsi="Arial" w:cs="Arial"/>
          <w:sz w:val="24"/>
        </w:rPr>
      </w:pPr>
    </w:p>
    <w:p w:rsidR="008F7BBE" w:rsidRDefault="008F7BBE" w:rsidP="008F7B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Experiencia laboral</w:t>
      </w:r>
    </w:p>
    <w:p w:rsidR="0072668A" w:rsidRPr="0072668A" w:rsidRDefault="00096B3B" w:rsidP="00B25533">
      <w:pPr>
        <w:rPr>
          <w:rFonts w:ascii="Arial" w:hAnsi="Arial" w:cs="Arial"/>
          <w:sz w:val="24"/>
        </w:rPr>
      </w:pPr>
      <w:r w:rsidRPr="00096B3B">
        <w:rPr>
          <w:rFonts w:ascii="Arial" w:hAnsi="Arial" w:cs="Arial"/>
          <w:b/>
          <w:sz w:val="24"/>
        </w:rPr>
        <w:t>Jefe de Recursos Humanos</w:t>
      </w:r>
      <w:r>
        <w:rPr>
          <w:rFonts w:ascii="Arial" w:hAnsi="Arial" w:cs="Arial"/>
          <w:sz w:val="24"/>
        </w:rPr>
        <w:br/>
      </w:r>
      <w:r w:rsidR="0072668A" w:rsidRPr="0072668A">
        <w:rPr>
          <w:rFonts w:ascii="Arial" w:hAnsi="Arial" w:cs="Arial"/>
          <w:sz w:val="24"/>
        </w:rPr>
        <w:t>(2020 - 2023) Inversiones San Miguel, CDMX.</w:t>
      </w:r>
    </w:p>
    <w:p w:rsidR="0072668A" w:rsidRPr="00B25533" w:rsidRDefault="0072668A" w:rsidP="00B255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5533">
        <w:rPr>
          <w:rFonts w:ascii="Arial" w:hAnsi="Arial" w:cs="Arial"/>
          <w:sz w:val="24"/>
        </w:rPr>
        <w:t>Diseño e implementación de métodos de medición de desempeño.</w:t>
      </w:r>
    </w:p>
    <w:p w:rsidR="0072668A" w:rsidRPr="00B25533" w:rsidRDefault="0072668A" w:rsidP="00B255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5533">
        <w:rPr>
          <w:rFonts w:ascii="Arial" w:hAnsi="Arial" w:cs="Arial"/>
          <w:sz w:val="24"/>
        </w:rPr>
        <w:t>Elaboración de las descripciones de cargos.</w:t>
      </w:r>
    </w:p>
    <w:p w:rsidR="0072668A" w:rsidRPr="00B25533" w:rsidRDefault="0072668A" w:rsidP="00726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5533">
        <w:rPr>
          <w:rFonts w:ascii="Arial" w:hAnsi="Arial" w:cs="Arial"/>
          <w:sz w:val="24"/>
        </w:rPr>
        <w:t>Supervisión del cumplimiento de las políticas y reglamentos de la empresa.</w:t>
      </w:r>
    </w:p>
    <w:p w:rsidR="0072668A" w:rsidRPr="0072668A" w:rsidRDefault="00B25533" w:rsidP="00B25533">
      <w:pPr>
        <w:rPr>
          <w:rFonts w:ascii="Arial" w:hAnsi="Arial" w:cs="Arial"/>
          <w:sz w:val="24"/>
        </w:rPr>
      </w:pPr>
      <w:r w:rsidRPr="00B25533">
        <w:rPr>
          <w:rFonts w:ascii="Arial" w:hAnsi="Arial" w:cs="Arial"/>
          <w:b/>
          <w:sz w:val="24"/>
        </w:rPr>
        <w:t>Analista de Recursos Humanos</w:t>
      </w:r>
      <w:r>
        <w:rPr>
          <w:rFonts w:ascii="Arial" w:hAnsi="Arial" w:cs="Arial"/>
          <w:sz w:val="24"/>
        </w:rPr>
        <w:br/>
      </w:r>
      <w:r w:rsidR="0072668A" w:rsidRPr="0072668A">
        <w:rPr>
          <w:rFonts w:ascii="Arial" w:hAnsi="Arial" w:cs="Arial"/>
          <w:sz w:val="24"/>
        </w:rPr>
        <w:t>(2016 - 2019) Inversiones San Miguel, CDMX.</w:t>
      </w:r>
    </w:p>
    <w:p w:rsidR="0072668A" w:rsidRPr="009D7AB6" w:rsidRDefault="0072668A" w:rsidP="009D7A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D7AB6">
        <w:rPr>
          <w:rFonts w:ascii="Arial" w:hAnsi="Arial" w:cs="Arial"/>
          <w:sz w:val="24"/>
        </w:rPr>
        <w:t>Revisión de contrataciones y de nómina.</w:t>
      </w:r>
    </w:p>
    <w:p w:rsidR="0072668A" w:rsidRPr="009D7AB6" w:rsidRDefault="0072668A" w:rsidP="009D7A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D7AB6">
        <w:rPr>
          <w:rFonts w:ascii="Arial" w:hAnsi="Arial" w:cs="Arial"/>
          <w:sz w:val="24"/>
        </w:rPr>
        <w:t>Administración de pólizas de seguros.</w:t>
      </w:r>
    </w:p>
    <w:p w:rsidR="008F7BBE" w:rsidRDefault="0072668A" w:rsidP="009D7A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D7AB6">
        <w:rPr>
          <w:rFonts w:ascii="Arial" w:hAnsi="Arial" w:cs="Arial"/>
          <w:sz w:val="24"/>
        </w:rPr>
        <w:t>Mantenimiento de los expedientes de los empleados, según los requerimientos legales.</w:t>
      </w:r>
    </w:p>
    <w:p w:rsidR="00801031" w:rsidRDefault="00801031" w:rsidP="00801031">
      <w:pPr>
        <w:jc w:val="both"/>
        <w:rPr>
          <w:rFonts w:ascii="Arial" w:hAnsi="Arial" w:cs="Arial"/>
          <w:sz w:val="24"/>
        </w:rPr>
      </w:pPr>
    </w:p>
    <w:p w:rsidR="00801031" w:rsidRDefault="00801031" w:rsidP="00801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Estudios formales</w:t>
      </w:r>
    </w:p>
    <w:p w:rsidR="00801031" w:rsidRPr="00801031" w:rsidRDefault="00801031" w:rsidP="00801031">
      <w:pPr>
        <w:rPr>
          <w:rFonts w:ascii="Arial" w:hAnsi="Arial" w:cs="Arial"/>
          <w:sz w:val="24"/>
        </w:rPr>
      </w:pPr>
      <w:r w:rsidRPr="00801031">
        <w:rPr>
          <w:rFonts w:ascii="Arial" w:hAnsi="Arial" w:cs="Arial"/>
          <w:b/>
          <w:sz w:val="24"/>
        </w:rPr>
        <w:t>Diplomado en Técnicas de resolución de conflictos</w:t>
      </w:r>
      <w:r>
        <w:rPr>
          <w:rFonts w:ascii="Arial" w:hAnsi="Arial" w:cs="Arial"/>
          <w:sz w:val="24"/>
        </w:rPr>
        <w:br/>
      </w:r>
      <w:r w:rsidRPr="00801031">
        <w:rPr>
          <w:rFonts w:ascii="Arial" w:hAnsi="Arial" w:cs="Arial"/>
          <w:sz w:val="24"/>
        </w:rPr>
        <w:t>(2019) Universidad Autónoma Metropolitana.</w:t>
      </w:r>
    </w:p>
    <w:p w:rsidR="00801031" w:rsidRDefault="00801031" w:rsidP="00801031">
      <w:pPr>
        <w:rPr>
          <w:rFonts w:ascii="Arial" w:hAnsi="Arial" w:cs="Arial"/>
          <w:sz w:val="24"/>
        </w:rPr>
      </w:pPr>
      <w:r w:rsidRPr="00801031">
        <w:rPr>
          <w:rFonts w:ascii="Arial" w:hAnsi="Arial" w:cs="Arial"/>
          <w:b/>
          <w:sz w:val="24"/>
        </w:rPr>
        <w:t>Licenciatura en Administración de Empresas</w:t>
      </w:r>
      <w:r>
        <w:rPr>
          <w:rFonts w:ascii="Arial" w:hAnsi="Arial" w:cs="Arial"/>
          <w:sz w:val="24"/>
        </w:rPr>
        <w:br/>
      </w:r>
      <w:r w:rsidRPr="00801031">
        <w:rPr>
          <w:rFonts w:ascii="Arial" w:hAnsi="Arial" w:cs="Arial"/>
          <w:sz w:val="24"/>
        </w:rPr>
        <w:t>(2011 - 2016) Universidad Autónoma Metropolitana.</w:t>
      </w:r>
    </w:p>
    <w:p w:rsidR="003159B0" w:rsidRPr="00801031" w:rsidRDefault="003159B0" w:rsidP="00801031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8235A7" w:rsidTr="001603BF">
        <w:trPr>
          <w:trHeight w:val="2470"/>
        </w:trPr>
        <w:tc>
          <w:tcPr>
            <w:tcW w:w="5623" w:type="dxa"/>
            <w:vAlign w:val="center"/>
          </w:tcPr>
          <w:p w:rsidR="008235A7" w:rsidRDefault="008235A7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Habilidades</w:t>
            </w:r>
          </w:p>
          <w:p w:rsidR="008235A7" w:rsidRDefault="008235A7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0114C6" w:rsidRPr="000114C6" w:rsidRDefault="000114C6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114C6">
              <w:rPr>
                <w:rFonts w:ascii="Arial" w:hAnsi="Arial" w:cs="Arial"/>
                <w:sz w:val="24"/>
              </w:rPr>
              <w:t>Liderazgo.</w:t>
            </w:r>
          </w:p>
          <w:p w:rsidR="000114C6" w:rsidRPr="000114C6" w:rsidRDefault="000114C6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114C6">
              <w:rPr>
                <w:rFonts w:ascii="Arial" w:hAnsi="Arial" w:cs="Arial"/>
                <w:sz w:val="24"/>
              </w:rPr>
              <w:t>Trabajo en equipo.</w:t>
            </w:r>
          </w:p>
          <w:p w:rsidR="000114C6" w:rsidRPr="000114C6" w:rsidRDefault="000114C6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114C6">
              <w:rPr>
                <w:rFonts w:ascii="Arial" w:hAnsi="Arial" w:cs="Arial"/>
                <w:sz w:val="24"/>
              </w:rPr>
              <w:t>Resolución de conflictos.</w:t>
            </w:r>
          </w:p>
          <w:p w:rsidR="000114C6" w:rsidRPr="000114C6" w:rsidRDefault="000114C6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114C6">
              <w:rPr>
                <w:rFonts w:ascii="Arial" w:hAnsi="Arial" w:cs="Arial"/>
                <w:sz w:val="24"/>
              </w:rPr>
              <w:t>Destreza en comunicación oral y escrita.</w:t>
            </w:r>
          </w:p>
        </w:tc>
        <w:tc>
          <w:tcPr>
            <w:tcW w:w="5623" w:type="dxa"/>
            <w:vAlign w:val="center"/>
          </w:tcPr>
          <w:p w:rsidR="000114C6" w:rsidRDefault="000114C6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Competencias</w:t>
            </w:r>
          </w:p>
          <w:p w:rsidR="000114C6" w:rsidRDefault="000114C6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941981" w:rsidRPr="00941981" w:rsidRDefault="00941981" w:rsidP="009419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941981">
              <w:rPr>
                <w:rFonts w:ascii="Arial" w:hAnsi="Arial" w:cs="Arial"/>
                <w:sz w:val="24"/>
              </w:rPr>
              <w:t>Manejo de software de trabajo colaborativo (Slack, Trello).</w:t>
            </w:r>
          </w:p>
          <w:p w:rsidR="00941981" w:rsidRPr="00941981" w:rsidRDefault="00941981" w:rsidP="009419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941981">
              <w:rPr>
                <w:rFonts w:ascii="Arial" w:hAnsi="Arial" w:cs="Arial"/>
                <w:sz w:val="24"/>
              </w:rPr>
              <w:t>Conocimiento de la legislación laboral.</w:t>
            </w:r>
          </w:p>
          <w:p w:rsidR="000114C6" w:rsidRPr="00941981" w:rsidRDefault="00941981" w:rsidP="009419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941981">
              <w:rPr>
                <w:rFonts w:ascii="Arial" w:hAnsi="Arial" w:cs="Arial"/>
                <w:sz w:val="24"/>
              </w:rPr>
              <w:t>Inglés C1.</w:t>
            </w:r>
          </w:p>
        </w:tc>
      </w:tr>
    </w:tbl>
    <w:p w:rsidR="006E664E" w:rsidRDefault="006E664E"/>
    <w:sectPr w:rsidR="006E664E" w:rsidSect="00233EC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85"/>
    <w:multiLevelType w:val="hybridMultilevel"/>
    <w:tmpl w:val="BE96FA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64B8"/>
    <w:multiLevelType w:val="hybridMultilevel"/>
    <w:tmpl w:val="7A2C51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39D"/>
    <w:multiLevelType w:val="hybridMultilevel"/>
    <w:tmpl w:val="319485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555D"/>
    <w:multiLevelType w:val="hybridMultilevel"/>
    <w:tmpl w:val="121C1C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279"/>
    <w:multiLevelType w:val="hybridMultilevel"/>
    <w:tmpl w:val="D714B2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D"/>
    <w:rsid w:val="000114C6"/>
    <w:rsid w:val="00096B3B"/>
    <w:rsid w:val="00135D31"/>
    <w:rsid w:val="001603BF"/>
    <w:rsid w:val="001A388D"/>
    <w:rsid w:val="00233EC4"/>
    <w:rsid w:val="00241DA1"/>
    <w:rsid w:val="003159B0"/>
    <w:rsid w:val="00383905"/>
    <w:rsid w:val="005431CB"/>
    <w:rsid w:val="006632F3"/>
    <w:rsid w:val="006E664E"/>
    <w:rsid w:val="0072668A"/>
    <w:rsid w:val="007A05EC"/>
    <w:rsid w:val="00801031"/>
    <w:rsid w:val="008235A7"/>
    <w:rsid w:val="008F7BBE"/>
    <w:rsid w:val="00941981"/>
    <w:rsid w:val="009D7AB6"/>
    <w:rsid w:val="00AA5DD7"/>
    <w:rsid w:val="00AB4214"/>
    <w:rsid w:val="00B25533"/>
    <w:rsid w:val="00BC6DD5"/>
    <w:rsid w:val="00E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6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6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corrales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20</cp:revision>
  <dcterms:created xsi:type="dcterms:W3CDTF">2023-04-13T19:53:00Z</dcterms:created>
  <dcterms:modified xsi:type="dcterms:W3CDTF">2023-04-14T04:47:00Z</dcterms:modified>
</cp:coreProperties>
</file>