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6CB89313" w14:paraId="6581792C" wp14:textId="7D30B55E">
      <w:pPr>
        <w:pStyle w:val="Normal"/>
      </w:pPr>
      <w:r w:rsidR="6CB89313">
        <w:rPr/>
        <w:t>1</w:t>
      </w:r>
    </w:p>
    <w:p xmlns:wp14="http://schemas.microsoft.com/office/word/2010/wordml" w:rsidP="6CB89313" w14:paraId="6583E736" wp14:textId="00DACF15">
      <w:pPr>
        <w:pStyle w:val="Normal"/>
      </w:pPr>
      <w:r w:rsidR="6CB89313">
        <w:rPr/>
        <w:t xml:space="preserve"> </w:t>
      </w:r>
    </w:p>
    <w:p xmlns:wp14="http://schemas.microsoft.com/office/word/2010/wordml" w:rsidP="6CB89313" w14:paraId="1B99C889" wp14:textId="55B6E862">
      <w:pPr>
        <w:pStyle w:val="Normal"/>
        <w:rPr>
          <w:b w:val="1"/>
          <w:bCs w:val="1"/>
        </w:rPr>
      </w:pPr>
      <w:r w:rsidRPr="6CB89313" w:rsidR="6CB89313">
        <w:rPr>
          <w:b w:val="1"/>
          <w:bCs w:val="1"/>
        </w:rPr>
        <w:t xml:space="preserve"> Los </w:t>
      </w:r>
      <w:r w:rsidRPr="6CB89313" w:rsidR="6CB89313">
        <w:rPr>
          <w:b w:val="1"/>
          <w:bCs w:val="1"/>
        </w:rPr>
        <w:t>Argonautas</w:t>
      </w:r>
      <w:r w:rsidRPr="6CB89313" w:rsidR="6CB89313">
        <w:rPr>
          <w:b w:val="1"/>
          <w:bCs w:val="1"/>
        </w:rPr>
        <w:t xml:space="preserve"> del </w:t>
      </w:r>
      <w:r w:rsidRPr="6CB89313" w:rsidR="6CB89313">
        <w:rPr>
          <w:b w:val="1"/>
          <w:bCs w:val="1"/>
        </w:rPr>
        <w:t>Pacífico</w:t>
      </w:r>
      <w:r w:rsidRPr="6CB89313" w:rsidR="6CB89313">
        <w:rPr>
          <w:b w:val="1"/>
          <w:bCs w:val="1"/>
        </w:rPr>
        <w:t xml:space="preserve"> Occidental.</w:t>
      </w:r>
    </w:p>
    <w:p xmlns:wp14="http://schemas.microsoft.com/office/word/2010/wordml" w:rsidP="6CB89313" w14:paraId="0F626A31" wp14:textId="17B95520">
      <w:pPr>
        <w:pStyle w:val="Normal"/>
      </w:pPr>
      <w:r w:rsidR="6CB89313">
        <w:rPr/>
        <w:t>Crítica a las concepciones socioeconómicas contemporáneas al autor.</w:t>
      </w:r>
    </w:p>
    <w:p xmlns:wp14="http://schemas.microsoft.com/office/word/2010/wordml" w:rsidP="6CB89313" w14:paraId="2A73EF8C" wp14:textId="5DFE5472">
      <w:pPr>
        <w:pStyle w:val="Normal"/>
      </w:pPr>
      <w:r w:rsidR="6CB89313">
        <w:rPr/>
        <w:t>Malinowski, Bronislaw.</w:t>
      </w:r>
    </w:p>
    <w:p xmlns:wp14="http://schemas.microsoft.com/office/word/2010/wordml" w:rsidP="6CB89313" w14:paraId="17694EAF" wp14:textId="21A582BD">
      <w:pPr>
        <w:pStyle w:val="Normal"/>
      </w:pPr>
      <w:r w:rsidR="6CB89313">
        <w:rPr/>
        <w:t>1992</w:t>
      </w:r>
    </w:p>
    <w:p xmlns:wp14="http://schemas.microsoft.com/office/word/2010/wordml" w:rsidP="6CB89313" w14:paraId="512FC422" wp14:textId="5DDD4F91">
      <w:pPr>
        <w:pStyle w:val="Normal"/>
      </w:pPr>
      <w:r w:rsidR="6CB89313">
        <w:rPr/>
        <w:t xml:space="preserve"> </w:t>
      </w:r>
    </w:p>
    <w:p xmlns:wp14="http://schemas.microsoft.com/office/word/2010/wordml" w:rsidP="6CB89313" w14:paraId="1810C78C" wp14:textId="094F1BD3">
      <w:pPr>
        <w:pStyle w:val="Normal"/>
      </w:pPr>
      <w:r w:rsidR="6CB89313">
        <w:rPr/>
        <w:t>Los Argonautas es una obra clásica referida a los habitantes de las islas trobriandesas, en el Pacífico Sur. Explica el sistema de intercambio del Kula, que funcionaría como regulador del status socioeconómico de los habitantes de estas islas.</w:t>
      </w:r>
    </w:p>
    <w:p xmlns:wp14="http://schemas.microsoft.com/office/word/2010/wordml" w:rsidP="6CB89313" w14:paraId="4EB2B74A" wp14:textId="38EB150B">
      <w:pPr>
        <w:pStyle w:val="Normal"/>
      </w:pPr>
      <w:r w:rsidR="6CB89313">
        <w:rPr/>
        <w:t>Este escrito puede ser interpretado en cuanto crítica empírica, ya que se encuentran aquí una serie de cuestionamientos al contexto de la etnología de la época.</w:t>
      </w:r>
    </w:p>
    <w:p xmlns:wp14="http://schemas.microsoft.com/office/word/2010/wordml" w:rsidP="6CB89313" w14:paraId="739B2685" wp14:textId="6FB38E10">
      <w:pPr>
        <w:pStyle w:val="Normal"/>
      </w:pPr>
      <w:r w:rsidR="6CB89313">
        <w:rPr/>
        <w:t>En este capítulo se evidencia una denuncia a la extinción del objeto de estudio, dirigida, probablemente, a la comunidad antropológica. En este capítulo especialmente, se denota la particularidad del autor para articular diversos campos de análisis, ordenando a la magia y el mito como dominios vinculados al intercambio comercial. Así, encontramos que Malinowski presenta un concepto de economía multidimensional, evidenciando un cuestionamiento hacia las posturas metodológicas que ignoraban la influencia de los hechos sociales y culturales sobre los económicos.</w:t>
      </w:r>
    </w:p>
    <w:p xmlns:wp14="http://schemas.microsoft.com/office/word/2010/wordml" w:rsidP="6CB89313" w14:paraId="27B179AB" wp14:textId="3906F740">
      <w:pPr>
        <w:pStyle w:val="Normal"/>
      </w:pPr>
      <w:r w:rsidR="6CB89313">
        <w:rPr/>
        <w:t>Incluso, señala en el final de su obra que el concepto de "Hombre Económico Primitivo" debe ser combatido, ya que estaba planteado bajo el precepto económico de realizar el menor esfuerzo para satisfacer las necesidades más elementales.</w:t>
      </w:r>
    </w:p>
    <w:p xmlns:wp14="http://schemas.microsoft.com/office/word/2010/wordml" w:rsidP="6CB89313" w14:paraId="2C078E63" wp14:textId="390AC20A">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AF490BD"/>
    <w:rsid w:val="3AF490BD"/>
    <w:rsid w:val="6CB89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490BD"/>
  <w15:chartTrackingRefBased/>
  <w15:docId w15:val="{4B519FCB-DC6A-48A9-85F2-120A0617A00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2023-06-12T00:37:04.1406677Z</dcterms:created>
  <dcterms:modified xsi:type="dcterms:W3CDTF">2023-06-12T00:52:04.5399265Z</dcterms:modified>
  <dc:creator>yeraz apkarian</dc:creator>
  <lastModifiedBy>yeraz apkarian</lastModifiedBy>
</coreProperties>
</file>